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9738">
      <w:pPr>
        <w:rPr>
          <w:rFonts w:hint="eastAsia" w:eastAsia="宋体"/>
          <w:lang w:eastAsia="zh-CN"/>
        </w:rPr>
        <w:sectPr>
          <w:headerReference r:id="rId5" w:type="default"/>
          <w:footerReference r:id="rId6" w:type="default"/>
          <w:pgSz w:w="11907" w:h="16841"/>
          <w:pgMar w:top="400" w:right="722" w:bottom="1741" w:left="840" w:header="0" w:footer="1377" w:gutter="0"/>
          <w:cols w:space="720" w:num="1"/>
        </w:sectPr>
      </w:pPr>
      <w:r>
        <w:rPr>
          <w:rFonts w:hint="eastAsia" w:eastAsia="宋体"/>
          <w:lang w:eastAsia="zh-CN"/>
        </w:rPr>
        <w:drawing>
          <wp:inline distT="0" distB="0" distL="114300" distR="114300">
            <wp:extent cx="6568440" cy="65684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10"/>
                    <a:stretch>
                      <a:fillRect/>
                    </a:stretch>
                  </pic:blipFill>
                  <pic:spPr>
                    <a:xfrm>
                      <a:off x="0" y="0"/>
                      <a:ext cx="6568440" cy="6568440"/>
                    </a:xfrm>
                    <a:prstGeom prst="rect">
                      <a:avLst/>
                    </a:prstGeom>
                  </pic:spPr>
                </pic:pic>
              </a:graphicData>
            </a:graphic>
          </wp:inline>
        </w:drawing>
      </w:r>
    </w:p>
    <w:p w14:paraId="38C4DA57">
      <w:pPr>
        <w:spacing w:before="97" w:line="210" w:lineRule="auto"/>
        <w:rPr>
          <w:rFonts w:ascii="黑体" w:hAnsi="黑体" w:eastAsia="黑体" w:cs="黑体"/>
          <w:sz w:val="30"/>
          <w:szCs w:val="30"/>
        </w:rPr>
      </w:pPr>
      <w:r>
        <w:rPr>
          <w:rFonts w:ascii="黑体" w:hAnsi="黑体" w:eastAsia="黑体" w:cs="黑体"/>
          <w:spacing w:val="-2"/>
          <w:sz w:val="30"/>
          <w:szCs w:val="30"/>
        </w:rPr>
        <w:t>四、课</w:t>
      </w:r>
      <w:r>
        <w:rPr>
          <w:rFonts w:ascii="黑体" w:hAnsi="黑体" w:eastAsia="黑体" w:cs="黑体"/>
          <w:spacing w:val="-1"/>
          <w:sz w:val="30"/>
          <w:szCs w:val="30"/>
        </w:rPr>
        <w:t xml:space="preserve">题设计论证(限 </w:t>
      </w:r>
      <w:r>
        <w:rPr>
          <w:rFonts w:ascii="Times New Roman" w:hAnsi="Times New Roman" w:eastAsia="Times New Roman" w:cs="Times New Roman"/>
          <w:spacing w:val="-1"/>
          <w:sz w:val="30"/>
          <w:szCs w:val="30"/>
        </w:rPr>
        <w:t xml:space="preserve">5000 </w:t>
      </w:r>
      <w:r>
        <w:rPr>
          <w:rFonts w:ascii="黑体" w:hAnsi="黑体" w:eastAsia="黑体" w:cs="黑体"/>
          <w:spacing w:val="-1"/>
          <w:sz w:val="30"/>
          <w:szCs w:val="30"/>
        </w:rPr>
        <w:t>字，可加页)</w:t>
      </w:r>
    </w:p>
    <w:p w14:paraId="3975BA35">
      <w:pPr>
        <w:spacing w:line="98" w:lineRule="exact"/>
      </w:pPr>
    </w:p>
    <w:tbl>
      <w:tblPr>
        <w:tblStyle w:val="8"/>
        <w:tblW w:w="1018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189"/>
      </w:tblGrid>
      <w:tr w14:paraId="0B3E9FF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80" w:hRule="atLeast"/>
        </w:trPr>
        <w:tc>
          <w:tcPr>
            <w:tcW w:w="10189" w:type="dxa"/>
            <w:tcBorders>
              <w:top w:val="single" w:color="000000" w:sz="2" w:space="0"/>
              <w:bottom w:val="single" w:color="000000" w:sz="2" w:space="0"/>
            </w:tcBorders>
            <w:vAlign w:val="top"/>
          </w:tcPr>
          <w:p w14:paraId="2BCBF206">
            <w:pPr>
              <w:spacing w:before="164" w:line="351" w:lineRule="auto"/>
              <w:ind w:left="100" w:right="54" w:firstLine="8"/>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宋体" w:hAnsi="宋体" w:eastAsia="宋体" w:cs="宋体"/>
                <w:spacing w:val="-4"/>
                <w:sz w:val="21"/>
                <w:szCs w:val="21"/>
                <w14:textOutline w14:w="3831" w14:cap="flat" w14:cmpd="sng">
                  <w14:solidFill>
                    <w14:srgbClr w14:val="000000"/>
                  </w14:solidFill>
                  <w14:prstDash w14:val="solid"/>
                  <w14:miter w14:val="0"/>
                </w14:textOutline>
              </w:rPr>
              <w:t>选题依据</w:t>
            </w:r>
            <w:r>
              <w:rPr>
                <w:rFonts w:ascii="宋体" w:hAnsi="宋体" w:eastAsia="宋体" w:cs="宋体"/>
                <w:spacing w:val="-4"/>
                <w:sz w:val="21"/>
                <w:szCs w:val="21"/>
              </w:rPr>
              <w:t>：国(省) 内外相</w:t>
            </w:r>
            <w:r>
              <w:rPr>
                <w:rFonts w:ascii="宋体" w:hAnsi="宋体" w:eastAsia="宋体" w:cs="宋体"/>
                <w:spacing w:val="-2"/>
                <w:sz w:val="21"/>
                <w:szCs w:val="21"/>
              </w:rPr>
              <w:t>关研究的学术史梳理和述评；本课题相对已有研究的独到学术价值和应用价值等。</w:t>
            </w:r>
            <w:r>
              <w:rPr>
                <w:rFonts w:ascii="宋体" w:hAnsi="宋体" w:eastAsia="宋体" w:cs="宋体"/>
                <w:sz w:val="21"/>
                <w:szCs w:val="21"/>
              </w:rPr>
              <w:t xml:space="preserve"> </w:t>
            </w:r>
            <w:r>
              <w:rPr>
                <w:rFonts w:ascii="Times New Roman" w:hAnsi="Times New Roman" w:eastAsia="Times New Roman" w:cs="Times New Roman"/>
                <w:b/>
                <w:bCs/>
                <w:spacing w:val="-6"/>
                <w:sz w:val="21"/>
                <w:szCs w:val="21"/>
              </w:rPr>
              <w:t>2.</w:t>
            </w:r>
            <w:r>
              <w:rPr>
                <w:rFonts w:ascii="宋体" w:hAnsi="宋体" w:eastAsia="宋体" w:cs="宋体"/>
                <w:spacing w:val="-6"/>
                <w:sz w:val="21"/>
                <w:szCs w:val="21"/>
                <w14:textOutline w14:w="3831" w14:cap="flat" w14:cmpd="sng">
                  <w14:solidFill>
                    <w14:srgbClr w14:val="000000"/>
                  </w14:solidFill>
                  <w14:prstDash w14:val="solid"/>
                  <w14:miter w14:val="0"/>
                </w14:textOutline>
              </w:rPr>
              <w:t>研究内容</w:t>
            </w:r>
            <w:r>
              <w:rPr>
                <w:rFonts w:ascii="宋体" w:hAnsi="宋体" w:eastAsia="宋体" w:cs="宋体"/>
                <w:spacing w:val="-6"/>
                <w:sz w:val="21"/>
                <w:szCs w:val="21"/>
              </w:rPr>
              <w:t>：</w:t>
            </w:r>
            <w:r>
              <w:rPr>
                <w:rFonts w:ascii="宋体" w:hAnsi="宋体" w:eastAsia="宋体" w:cs="宋体"/>
                <w:spacing w:val="-5"/>
                <w:sz w:val="21"/>
                <w:szCs w:val="21"/>
              </w:rPr>
              <w:t>本</w:t>
            </w:r>
            <w:r>
              <w:rPr>
                <w:rFonts w:ascii="宋体" w:hAnsi="宋体" w:eastAsia="宋体" w:cs="宋体"/>
                <w:spacing w:val="-3"/>
                <w:sz w:val="21"/>
                <w:szCs w:val="21"/>
              </w:rPr>
              <w:t>课题的研究对象、总体框架、重点难点、主要目标等。</w:t>
            </w:r>
          </w:p>
          <w:p w14:paraId="695DE606">
            <w:pPr>
              <w:spacing w:line="220" w:lineRule="auto"/>
              <w:ind w:left="98"/>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宋体" w:hAnsi="宋体" w:eastAsia="宋体" w:cs="宋体"/>
                <w:spacing w:val="-6"/>
                <w:sz w:val="21"/>
                <w:szCs w:val="21"/>
                <w14:textOutline w14:w="3831" w14:cap="flat" w14:cmpd="sng">
                  <w14:solidFill>
                    <w14:srgbClr w14:val="000000"/>
                  </w14:solidFill>
                  <w14:prstDash w14:val="solid"/>
                  <w14:miter w14:val="0"/>
                </w14:textOutline>
              </w:rPr>
              <w:t>思路方法</w:t>
            </w:r>
            <w:r>
              <w:rPr>
                <w:rFonts w:ascii="宋体" w:hAnsi="宋体" w:eastAsia="宋体" w:cs="宋体"/>
                <w:spacing w:val="-6"/>
                <w:sz w:val="21"/>
                <w:szCs w:val="21"/>
              </w:rPr>
              <w:t>：本课题</w:t>
            </w:r>
            <w:r>
              <w:rPr>
                <w:rFonts w:ascii="宋体" w:hAnsi="宋体" w:eastAsia="宋体" w:cs="宋体"/>
                <w:spacing w:val="-5"/>
                <w:sz w:val="21"/>
                <w:szCs w:val="21"/>
              </w:rPr>
              <w:t>研</w:t>
            </w:r>
            <w:r>
              <w:rPr>
                <w:rFonts w:ascii="宋体" w:hAnsi="宋体" w:eastAsia="宋体" w:cs="宋体"/>
                <w:spacing w:val="-3"/>
                <w:sz w:val="21"/>
                <w:szCs w:val="21"/>
              </w:rPr>
              <w:t>究的基本思路、具体研究方法、研究计划、技术路线及其可行性等。</w:t>
            </w:r>
          </w:p>
          <w:p w14:paraId="2C9FAE94">
            <w:pPr>
              <w:spacing w:before="149" w:line="401" w:lineRule="exact"/>
              <w:ind w:left="100"/>
              <w:rPr>
                <w:rFonts w:ascii="宋体" w:hAnsi="宋体" w:eastAsia="宋体" w:cs="宋体"/>
                <w:sz w:val="21"/>
                <w:szCs w:val="21"/>
              </w:rPr>
            </w:pPr>
            <w:r>
              <w:rPr>
                <w:rFonts w:ascii="Times New Roman" w:hAnsi="Times New Roman" w:eastAsia="Times New Roman" w:cs="Times New Roman"/>
                <w:b/>
                <w:bCs/>
                <w:spacing w:val="-4"/>
                <w:position w:val="14"/>
                <w:sz w:val="21"/>
                <w:szCs w:val="21"/>
              </w:rPr>
              <w:t>4.</w:t>
            </w:r>
            <w:r>
              <w:rPr>
                <w:rFonts w:ascii="宋体" w:hAnsi="宋体" w:eastAsia="宋体" w:cs="宋体"/>
                <w:spacing w:val="-4"/>
                <w:position w:val="14"/>
                <w:sz w:val="21"/>
                <w:szCs w:val="21"/>
                <w14:textOutline w14:w="3831" w14:cap="flat" w14:cmpd="sng">
                  <w14:solidFill>
                    <w14:srgbClr w14:val="000000"/>
                  </w14:solidFill>
                  <w14:prstDash w14:val="solid"/>
                  <w14:miter w14:val="0"/>
                </w14:textOutline>
              </w:rPr>
              <w:t>创新价值</w:t>
            </w:r>
            <w:r>
              <w:rPr>
                <w:rFonts w:ascii="宋体" w:hAnsi="宋体" w:eastAsia="宋体" w:cs="宋体"/>
                <w:spacing w:val="-4"/>
                <w:position w:val="14"/>
                <w:sz w:val="21"/>
                <w:szCs w:val="21"/>
              </w:rPr>
              <w:t>：本课题在学术思想、学术观点、研究方法等方面的特色、创新及理论意义、应用价</w:t>
            </w:r>
            <w:r>
              <w:rPr>
                <w:rFonts w:ascii="宋体" w:hAnsi="宋体" w:eastAsia="宋体" w:cs="宋体"/>
                <w:spacing w:val="-2"/>
                <w:position w:val="14"/>
                <w:sz w:val="21"/>
                <w:szCs w:val="21"/>
              </w:rPr>
              <w:t>值</w:t>
            </w:r>
            <w:r>
              <w:rPr>
                <w:rFonts w:ascii="宋体" w:hAnsi="宋体" w:eastAsia="宋体" w:cs="宋体"/>
                <w:position w:val="14"/>
                <w:sz w:val="21"/>
                <w:szCs w:val="21"/>
              </w:rPr>
              <w:t>。</w:t>
            </w:r>
          </w:p>
          <w:p w14:paraId="6508578F">
            <w:pPr>
              <w:spacing w:line="219" w:lineRule="auto"/>
              <w:ind w:left="102"/>
              <w:rPr>
                <w:rFonts w:ascii="宋体" w:hAnsi="宋体" w:eastAsia="宋体" w:cs="宋体"/>
                <w:sz w:val="21"/>
                <w:szCs w:val="21"/>
              </w:rPr>
            </w:pPr>
            <w:r>
              <w:rPr>
                <w:rFonts w:ascii="Times New Roman" w:hAnsi="Times New Roman" w:eastAsia="Times New Roman" w:cs="Times New Roman"/>
                <w:b/>
                <w:bCs/>
                <w:spacing w:val="-3"/>
                <w:sz w:val="21"/>
                <w:szCs w:val="21"/>
              </w:rPr>
              <w:t>5.</w:t>
            </w:r>
            <w:r>
              <w:rPr>
                <w:rFonts w:ascii="宋体" w:hAnsi="宋体" w:eastAsia="宋体" w:cs="宋体"/>
                <w:spacing w:val="-3"/>
                <w:sz w:val="21"/>
                <w:szCs w:val="21"/>
                <w14:textOutline w14:w="3831" w14:cap="flat" w14:cmpd="sng">
                  <w14:solidFill>
                    <w14:srgbClr w14:val="000000"/>
                  </w14:solidFill>
                  <w14:prstDash w14:val="solid"/>
                  <w14:miter w14:val="0"/>
                </w14:textOutline>
              </w:rPr>
              <w:t>参考文献：</w:t>
            </w:r>
            <w:r>
              <w:rPr>
                <w:rFonts w:ascii="宋体" w:hAnsi="宋体" w:eastAsia="宋体" w:cs="宋体"/>
                <w:spacing w:val="-3"/>
                <w:sz w:val="21"/>
                <w:szCs w:val="21"/>
              </w:rPr>
              <w:t xml:space="preserve">开展本课题研究的主要中外参考文献(注明刊物的年、期或出版社、出版日期，限填 </w:t>
            </w:r>
            <w:r>
              <w:rPr>
                <w:rFonts w:ascii="Times New Roman" w:hAnsi="Times New Roman" w:eastAsia="Times New Roman" w:cs="Times New Roman"/>
                <w:spacing w:val="-3"/>
                <w:sz w:val="21"/>
                <w:szCs w:val="21"/>
              </w:rPr>
              <w:t xml:space="preserve">20 </w:t>
            </w:r>
            <w:r>
              <w:rPr>
                <w:rFonts w:ascii="宋体" w:hAnsi="宋体" w:eastAsia="宋体" w:cs="宋体"/>
                <w:spacing w:val="-3"/>
                <w:sz w:val="21"/>
                <w:szCs w:val="21"/>
              </w:rPr>
              <w:t>项)</w:t>
            </w:r>
            <w:r>
              <w:rPr>
                <w:rFonts w:ascii="宋体" w:hAnsi="宋体" w:eastAsia="宋体" w:cs="宋体"/>
                <w:sz w:val="21"/>
                <w:szCs w:val="21"/>
              </w:rPr>
              <w:t>。</w:t>
            </w:r>
          </w:p>
        </w:tc>
      </w:tr>
      <w:tr w14:paraId="552CA32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832" w:hRule="atLeast"/>
        </w:trPr>
        <w:tc>
          <w:tcPr>
            <w:tcW w:w="10189" w:type="dxa"/>
            <w:tcBorders>
              <w:top w:val="single" w:color="000000" w:sz="2" w:space="0"/>
              <w:bottom w:val="single" w:color="000000" w:sz="2" w:space="0"/>
            </w:tcBorders>
            <w:vAlign w:val="top"/>
          </w:tcPr>
          <w:p w14:paraId="3A04DB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lang w:val="en-US" w:eastAsia="zh-CN"/>
              </w:rPr>
              <w:t>1.</w:t>
            </w:r>
            <w:r>
              <w:rPr>
                <w:rFonts w:hint="eastAsia" w:asciiTheme="majorEastAsia" w:hAnsiTheme="majorEastAsia" w:eastAsiaTheme="majorEastAsia" w:cstheme="majorEastAsia"/>
                <w:b w:val="0"/>
                <w:bCs w:val="0"/>
                <w:spacing w:val="-6"/>
                <w:sz w:val="21"/>
                <w:szCs w:val="21"/>
              </w:rPr>
              <w:t>选题依据：国(省) 内外相关研究的学术史梳理和述评；本课题相对已有研究的独到学术价值和应用价值等</w:t>
            </w:r>
          </w:p>
          <w:p w14:paraId="0605DB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lang w:eastAsia="zh-CN"/>
              </w:rPr>
              <w:t>（</w:t>
            </w:r>
            <w:r>
              <w:rPr>
                <w:rFonts w:hint="eastAsia" w:asciiTheme="majorEastAsia" w:hAnsiTheme="majorEastAsia" w:eastAsiaTheme="majorEastAsia" w:cstheme="majorEastAsia"/>
                <w:b w:val="0"/>
                <w:bCs w:val="0"/>
                <w:spacing w:val="-6"/>
                <w:sz w:val="21"/>
                <w:szCs w:val="21"/>
                <w:lang w:val="en-US" w:eastAsia="zh-CN"/>
              </w:rPr>
              <w:t>1</w:t>
            </w:r>
            <w:r>
              <w:rPr>
                <w:rFonts w:hint="eastAsia" w:asciiTheme="majorEastAsia" w:hAnsiTheme="majorEastAsia" w:eastAsiaTheme="majorEastAsia" w:cstheme="majorEastAsia"/>
                <w:b w:val="0"/>
                <w:bCs w:val="0"/>
                <w:spacing w:val="-6"/>
                <w:sz w:val="21"/>
                <w:szCs w:val="21"/>
                <w:lang w:eastAsia="zh-CN"/>
              </w:rPr>
              <w:t>）</w:t>
            </w:r>
            <w:r>
              <w:rPr>
                <w:rFonts w:hint="eastAsia" w:asciiTheme="majorEastAsia" w:hAnsiTheme="majorEastAsia" w:eastAsiaTheme="majorEastAsia" w:cstheme="majorEastAsia"/>
                <w:b w:val="0"/>
                <w:bCs w:val="0"/>
                <w:spacing w:val="-6"/>
                <w:sz w:val="21"/>
                <w:szCs w:val="21"/>
              </w:rPr>
              <w:t>国(省) 内外相关研究的学术史梳理和述评</w:t>
            </w:r>
          </w:p>
          <w:p w14:paraId="75F576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inorEastAsia" w:hAnsiTheme="minorEastAsia" w:cstheme="minorEastAsia"/>
                <w:b w:val="0"/>
                <w:bCs w:val="0"/>
                <w:spacing w:val="-6"/>
                <w:sz w:val="21"/>
                <w:szCs w:val="21"/>
                <w:lang w:eastAsia="zh-CN"/>
              </w:rPr>
            </w:pPr>
            <w:r>
              <w:rPr>
                <w:rFonts w:hint="eastAsia" w:asciiTheme="minorEastAsia" w:hAnsiTheme="minorEastAsia" w:eastAsiaTheme="minorEastAsia" w:cstheme="minorEastAsia"/>
                <w:b w:val="0"/>
                <w:bCs w:val="0"/>
                <w:spacing w:val="-6"/>
                <w:sz w:val="21"/>
                <w:szCs w:val="21"/>
              </w:rPr>
              <w:t>①</w:t>
            </w:r>
            <w:r>
              <w:rPr>
                <w:rFonts w:hint="eastAsia" w:asciiTheme="minorEastAsia" w:hAnsiTheme="minorEastAsia" w:cstheme="minorEastAsia"/>
                <w:b w:val="0"/>
                <w:bCs w:val="0"/>
                <w:spacing w:val="-6"/>
                <w:sz w:val="21"/>
                <w:szCs w:val="21"/>
                <w:lang w:eastAsia="zh-CN"/>
              </w:rPr>
              <w:t>国外研究现状</w:t>
            </w:r>
          </w:p>
          <w:p w14:paraId="58E002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inorEastAsia" w:hAnsiTheme="minorEastAsia" w:cstheme="minorEastAsia"/>
                <w:b w:val="0"/>
                <w:bCs w:val="0"/>
                <w:spacing w:val="-6"/>
                <w:sz w:val="21"/>
                <w:szCs w:val="21"/>
                <w:lang w:eastAsia="zh-CN"/>
              </w:rPr>
            </w:pPr>
            <w:r>
              <w:rPr>
                <w:rFonts w:hint="eastAsia" w:asciiTheme="minorEastAsia" w:hAnsiTheme="minorEastAsia" w:cstheme="minorEastAsia"/>
                <w:b w:val="0"/>
                <w:bCs w:val="0"/>
                <w:spacing w:val="-6"/>
                <w:sz w:val="21"/>
                <w:szCs w:val="21"/>
                <w:lang w:eastAsia="zh-CN"/>
              </w:rPr>
              <w:t>日本：日本属于制造强国，并且十分注重职业技能培训工作，为了进一步提供劳动者职业能力和水平，该国家颁布了《职业能力开发促进法》，其中明确提出政府部门、团体组织应该共同担负起员工工作技能培训责任，同时构建可国家竞赛机制并且技能都在的经费均由政府出资，职业开发协会承办，同时做好参赛选手的培训工作。日本尝试通过技能大赛，引进现代化技术理念，拟定训练方案，增加更多竞赛项目，为企业培养更多人才。</w:t>
            </w:r>
          </w:p>
          <w:p w14:paraId="2FAAA5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inorEastAsia" w:hAnsiTheme="minorEastAsia" w:cstheme="minorEastAsia"/>
                <w:b w:val="0"/>
                <w:bCs w:val="0"/>
                <w:spacing w:val="-6"/>
                <w:sz w:val="21"/>
                <w:szCs w:val="21"/>
                <w:lang w:eastAsia="zh-CN"/>
              </w:rPr>
            </w:pPr>
            <w:r>
              <w:rPr>
                <w:rFonts w:hint="eastAsia" w:asciiTheme="minorEastAsia" w:hAnsiTheme="minorEastAsia" w:cstheme="minorEastAsia"/>
                <w:b w:val="0"/>
                <w:bCs w:val="0"/>
                <w:spacing w:val="-6"/>
                <w:sz w:val="21"/>
                <w:szCs w:val="21"/>
                <w:lang w:eastAsia="zh-CN"/>
              </w:rPr>
              <w:t>韩国：尽管韩国国土面积比较小，然而对职业教育却十分重视，将职业教育发展作为技能人才培养以及提升自身国际竞争力的主要措施。尤其是在加入国际奥林匹克技能竞赛委员会之后，获得多次团体冠军，跻身于世界大赛成绩优秀国家行列。</w:t>
            </w:r>
          </w:p>
          <w:p w14:paraId="0FB63F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inorEastAsia" w:hAnsiTheme="minorEastAsia" w:cstheme="minorEastAsia"/>
                <w:b w:val="0"/>
                <w:bCs w:val="0"/>
                <w:spacing w:val="-6"/>
                <w:sz w:val="21"/>
                <w:szCs w:val="21"/>
                <w:lang w:eastAsia="zh-CN"/>
              </w:rPr>
            </w:pPr>
            <w:r>
              <w:rPr>
                <w:rFonts w:hint="eastAsia" w:asciiTheme="minorEastAsia" w:hAnsiTheme="minorEastAsia" w:cstheme="minorEastAsia"/>
                <w:b w:val="0"/>
                <w:bCs w:val="0"/>
                <w:spacing w:val="-6"/>
                <w:sz w:val="21"/>
                <w:szCs w:val="21"/>
                <w:lang w:eastAsia="zh-CN"/>
              </w:rPr>
              <w:t>德国：德国制造行业始终处于世界一流水平，并且该国家非常注重技能型人才培养，职业教育闻名世界。众所周知，德国职业教育以双元制教学模式为主，更是我国职业教育学习的对象，并且强调理论教育和企业实践培训的融合，企业培训为主，院校理论教育为辅，将高素质、高水平技术人员作为职业教育的主要目标，以活动和实践为导向，为满足德国发展的人才需求。</w:t>
            </w:r>
          </w:p>
          <w:p w14:paraId="15AD35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②</w:t>
            </w:r>
            <w:r>
              <w:rPr>
                <w:rFonts w:hint="eastAsia" w:ascii="宋体" w:hAnsi="宋体" w:eastAsia="宋体" w:cs="宋体"/>
                <w:b w:val="0"/>
                <w:bCs w:val="0"/>
                <w:spacing w:val="-6"/>
                <w:sz w:val="21"/>
                <w:szCs w:val="21"/>
                <w:lang w:eastAsia="zh-CN"/>
              </w:rPr>
              <w:t>国内研究现状</w:t>
            </w:r>
          </w:p>
          <w:p w14:paraId="7A907B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lang w:eastAsia="zh-CN"/>
              </w:rPr>
              <w:t>吴交树（</w:t>
            </w:r>
            <w:r>
              <w:rPr>
                <w:rFonts w:hint="eastAsia" w:ascii="宋体" w:hAnsi="宋体" w:eastAsia="宋体" w:cs="宋体"/>
                <w:b w:val="0"/>
                <w:bCs w:val="0"/>
                <w:spacing w:val="-6"/>
                <w:sz w:val="21"/>
                <w:szCs w:val="21"/>
                <w:lang w:val="en-US" w:eastAsia="zh-CN"/>
              </w:rPr>
              <w:t>2016</w:t>
            </w:r>
            <w:r>
              <w:rPr>
                <w:rFonts w:hint="eastAsia" w:ascii="宋体" w:hAnsi="宋体" w:eastAsia="宋体" w:cs="宋体"/>
                <w:b w:val="0"/>
                <w:bCs w:val="0"/>
                <w:spacing w:val="-6"/>
                <w:sz w:val="21"/>
                <w:szCs w:val="21"/>
                <w:lang w:eastAsia="zh-CN"/>
              </w:rPr>
              <w:t>）在《技能竞赛引领高职院校教学改革问题探析》一文中提到技能大赛的评价标准以及内容是职业院校明确教学内容的主要依据，可以拉近院校和企业的距离。另外竞赛内涵涉及行业核心技术以及岗位需求，而竞赛的项目以及比赛内容都源自于企业生产活动，同时将学生的综合素质作为竞赛考核的重点。</w:t>
            </w:r>
          </w:p>
          <w:p w14:paraId="1F7C11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lang w:eastAsia="zh-CN"/>
              </w:rPr>
              <w:t>王笑然（</w:t>
            </w:r>
            <w:r>
              <w:rPr>
                <w:rFonts w:hint="eastAsia" w:ascii="宋体" w:hAnsi="宋体" w:eastAsia="宋体" w:cs="宋体"/>
                <w:b w:val="0"/>
                <w:bCs w:val="0"/>
                <w:spacing w:val="-6"/>
                <w:sz w:val="21"/>
                <w:szCs w:val="21"/>
                <w:lang w:val="en-US" w:eastAsia="zh-CN"/>
              </w:rPr>
              <w:t>2017</w:t>
            </w:r>
            <w:r>
              <w:rPr>
                <w:rFonts w:hint="eastAsia" w:ascii="宋体" w:hAnsi="宋体" w:eastAsia="宋体" w:cs="宋体"/>
                <w:b w:val="0"/>
                <w:bCs w:val="0"/>
                <w:spacing w:val="-6"/>
                <w:sz w:val="21"/>
                <w:szCs w:val="21"/>
                <w:lang w:eastAsia="zh-CN"/>
              </w:rPr>
              <w:t>）在《国家职业技能大赛对高职院校教学的导向作业研究》一文中提到，技能大赛项目设计与工作岗位紧密相连，而大赛的举办则可以帮助学生从知识文本逐步向能力为本教育目标发展，切实提高学生核心职业能力。另外技能大赛改变了以往专业课程设计，由协同合作代替之前的独立处理，与此同时让更多企业参与其中，人才培养向职业化、市场化发展，将真实工作任务驱动基本理念真实展现出来。</w:t>
            </w:r>
          </w:p>
          <w:p w14:paraId="583C4E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代大齐（2019）在《基于“校企合作”“技能竞赛”双驱模式的应用型课程改革实践》文章中提到应用技能型人才培养是促进我国经济发展的重要支撑，并且依托技能竞赛的专业技能实践性以及专业性相互呼应，以一个或者多个技能竞赛为核心开展课程改革，实现竞赛项目的标准化、可量化发展，同时增强指导教师的教学能力。</w:t>
            </w:r>
          </w:p>
          <w:p w14:paraId="311C35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lang w:eastAsia="zh-CN"/>
              </w:rPr>
              <w:t>陈金权（</w:t>
            </w:r>
            <w:r>
              <w:rPr>
                <w:rFonts w:hint="eastAsia" w:ascii="宋体" w:hAnsi="宋体" w:eastAsia="宋体" w:cs="宋体"/>
                <w:b w:val="0"/>
                <w:bCs w:val="0"/>
                <w:spacing w:val="-6"/>
                <w:sz w:val="21"/>
                <w:szCs w:val="21"/>
                <w:lang w:val="en-US" w:eastAsia="zh-CN"/>
              </w:rPr>
              <w:t>2019</w:t>
            </w:r>
            <w:r>
              <w:rPr>
                <w:rFonts w:hint="eastAsia" w:ascii="宋体" w:hAnsi="宋体" w:eastAsia="宋体" w:cs="宋体"/>
                <w:b w:val="0"/>
                <w:bCs w:val="0"/>
                <w:spacing w:val="-6"/>
                <w:sz w:val="21"/>
                <w:szCs w:val="21"/>
                <w:lang w:eastAsia="zh-CN"/>
              </w:rPr>
              <w:t>）在《对于职业学校技能大赛的几点思考》文章中提到某些地方和学习仅仅注重奖杯与名次，为教师设定相应指标和任务，仅有的资源全部投入到职业竞赛技能上，教师对那些有着获奖机会的学生实施个性辅导，却忽略了绝大多数普通学生的重要性，同时与国家举办职业技能竞赛的目的不一致。</w:t>
            </w:r>
          </w:p>
          <w:p w14:paraId="3503E8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③研究现状述评</w:t>
            </w:r>
          </w:p>
          <w:p w14:paraId="62F076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default"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通过对国内外研究性现状进行梳理发现，国外某些地方存在一些共性，如政府重视，并且有着完善的制度及促使作为保障，社会认可度较高，参与度极其广泛，有着较强连续性，并且国情不同其奖励措施以及素质方式等均存在差异。而我国学者认为技能大赛旨在培养众多专业人才，借此提升职业教育影响力，在教学改革以及教师专业化发展产生了积极影响。但是以研究方法为立足点，研究以定性为主，缺少实证研究，绝大多数为思辨研究，实证研究不足。</w:t>
            </w:r>
          </w:p>
          <w:p w14:paraId="4CCA64E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74" w:leftChars="0" w:firstLine="456" w:firstLineChars="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本课题相对已有研究的独到学术价值和应用价值等</w:t>
            </w:r>
          </w:p>
          <w:p w14:paraId="74AAE6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①</w:t>
            </w:r>
            <w:r>
              <w:rPr>
                <w:rFonts w:hint="eastAsia" w:ascii="宋体" w:hAnsi="宋体" w:eastAsia="宋体" w:cs="宋体"/>
                <w:b w:val="0"/>
                <w:bCs w:val="0"/>
                <w:spacing w:val="-6"/>
                <w:sz w:val="21"/>
                <w:szCs w:val="21"/>
                <w:lang w:eastAsia="zh-CN"/>
              </w:rPr>
              <w:t>学术价值</w:t>
            </w:r>
          </w:p>
          <w:p w14:paraId="146159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default"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通过本课题研究及时发现新兴职业项目技能竞赛赛项设置存在的问题以及优势，在对数据进行收集和分析后掌握技能大赛对职业院校教育教学产生的积极影响，深化缺陷，基于此提出赛项设置的有效措施，为职业院校以及职能部门竞赛制度的制定提供相应参考，同时明确竞赛具体知识方案，为行业以及企业参与办学和深化校企合作提供重要依据。</w:t>
            </w:r>
          </w:p>
          <w:p w14:paraId="5616B2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②</w:t>
            </w:r>
            <w:r>
              <w:rPr>
                <w:rFonts w:hint="eastAsia" w:ascii="宋体" w:hAnsi="宋体" w:eastAsia="宋体" w:cs="宋体"/>
                <w:b w:val="0"/>
                <w:bCs w:val="0"/>
                <w:spacing w:val="-6"/>
                <w:sz w:val="21"/>
                <w:szCs w:val="21"/>
                <w:lang w:eastAsia="zh-CN"/>
              </w:rPr>
              <w:t>应用价值</w:t>
            </w:r>
          </w:p>
          <w:p w14:paraId="1EE8EA6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lang w:eastAsia="zh-CN"/>
              </w:rPr>
              <w:t>进一步深化校企合作，共同承办技能竞赛是加强校企合作的有效路径，职业院校可以从中选择合作企业协同举办各种技能竞赛，促使企业参与竞赛筹备和实施过程，加深企业与专业之间的联系和沟通，同时让专业教师对企业的运作状况更加了解。第二，提升专业建设水平，职业院校的专业建设受到传统以及不注重新技术影响而存在专业建设问题，造成人才培养无法满足产业或者企业的实际需求，技能竞赛为院校专业建设指明方向，同时融入先进技术，充分发挥企业作用，引导专业建设水平的提升。第三，促进教师水平的发展，他们对学生参与竞赛进行指导其实也是自身学习和锻炼的过程，促进实践能力的发展。</w:t>
            </w:r>
          </w:p>
          <w:p w14:paraId="4A67C8F6">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2.研究内容：本课题的研究对象、总体框架、重点难点、主要目标等</w:t>
            </w:r>
          </w:p>
          <w:p w14:paraId="436D56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lang w:eastAsia="zh-CN"/>
              </w:rPr>
            </w:pPr>
            <w:r>
              <w:rPr>
                <w:rFonts w:hint="eastAsia" w:asciiTheme="majorEastAsia" w:hAnsiTheme="majorEastAsia" w:eastAsiaTheme="majorEastAsia" w:cstheme="majorEastAsia"/>
                <w:b w:val="0"/>
                <w:bCs w:val="0"/>
                <w:spacing w:val="-6"/>
                <w:sz w:val="21"/>
                <w:szCs w:val="21"/>
                <w:lang w:eastAsia="zh-CN"/>
              </w:rPr>
              <w:t>（</w:t>
            </w:r>
            <w:r>
              <w:rPr>
                <w:rFonts w:hint="eastAsia" w:asciiTheme="majorEastAsia" w:hAnsiTheme="majorEastAsia" w:eastAsiaTheme="majorEastAsia" w:cstheme="majorEastAsia"/>
                <w:b w:val="0"/>
                <w:bCs w:val="0"/>
                <w:spacing w:val="-6"/>
                <w:sz w:val="21"/>
                <w:szCs w:val="21"/>
                <w:lang w:val="en-US" w:eastAsia="zh-CN"/>
              </w:rPr>
              <w:t>1</w:t>
            </w:r>
            <w:r>
              <w:rPr>
                <w:rFonts w:hint="eastAsia" w:asciiTheme="majorEastAsia" w:hAnsiTheme="majorEastAsia" w:eastAsiaTheme="majorEastAsia" w:cstheme="majorEastAsia"/>
                <w:b w:val="0"/>
                <w:bCs w:val="0"/>
                <w:spacing w:val="-6"/>
                <w:sz w:val="21"/>
                <w:szCs w:val="21"/>
                <w:lang w:eastAsia="zh-CN"/>
              </w:rPr>
              <w:t>）研究对象</w:t>
            </w:r>
          </w:p>
          <w:p w14:paraId="6C0E2A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lang w:eastAsia="zh-CN"/>
              </w:rPr>
            </w:pPr>
            <w:r>
              <w:rPr>
                <w:rFonts w:hint="eastAsia" w:asciiTheme="majorEastAsia" w:hAnsiTheme="majorEastAsia" w:eastAsiaTheme="majorEastAsia" w:cstheme="majorEastAsia"/>
                <w:b w:val="0"/>
                <w:bCs w:val="0"/>
                <w:spacing w:val="-6"/>
                <w:sz w:val="21"/>
                <w:szCs w:val="21"/>
                <w:lang w:eastAsia="zh-CN"/>
              </w:rPr>
              <w:t>将职业院校新兴职业项目技能竞赛的赛项设置策略进行研究，将四川省某职业院校学生作为调查对象。</w:t>
            </w:r>
          </w:p>
          <w:p w14:paraId="653A29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Theme="majorEastAsia" w:hAnsiTheme="majorEastAsia" w:eastAsiaTheme="majorEastAsia" w:cstheme="majorEastAsia"/>
                <w:b w:val="0"/>
                <w:bCs w:val="0"/>
                <w:color w:val="auto"/>
                <w:spacing w:val="-6"/>
                <w:sz w:val="21"/>
                <w:szCs w:val="21"/>
                <w:lang w:eastAsia="zh-CN"/>
              </w:rPr>
            </w:pPr>
            <w:r>
              <w:rPr>
                <w:rFonts w:hint="eastAsia" w:asciiTheme="majorEastAsia" w:hAnsiTheme="majorEastAsia" w:eastAsiaTheme="majorEastAsia" w:cstheme="majorEastAsia"/>
                <w:b w:val="0"/>
                <w:bCs w:val="0"/>
                <w:color w:val="auto"/>
                <w:spacing w:val="-6"/>
                <w:sz w:val="21"/>
                <w:szCs w:val="21"/>
                <w:lang w:eastAsia="zh-CN"/>
              </w:rPr>
              <w:t>（</w:t>
            </w:r>
            <w:r>
              <w:rPr>
                <w:rFonts w:hint="eastAsia" w:asciiTheme="majorEastAsia" w:hAnsiTheme="majorEastAsia" w:eastAsiaTheme="majorEastAsia" w:cstheme="majorEastAsia"/>
                <w:b w:val="0"/>
                <w:bCs w:val="0"/>
                <w:color w:val="auto"/>
                <w:spacing w:val="-6"/>
                <w:sz w:val="21"/>
                <w:szCs w:val="21"/>
                <w:lang w:val="en-US" w:eastAsia="zh-CN"/>
              </w:rPr>
              <w:t>2</w:t>
            </w:r>
            <w:r>
              <w:rPr>
                <w:rFonts w:hint="eastAsia" w:asciiTheme="majorEastAsia" w:hAnsiTheme="majorEastAsia" w:eastAsiaTheme="majorEastAsia" w:cstheme="majorEastAsia"/>
                <w:b w:val="0"/>
                <w:bCs w:val="0"/>
                <w:color w:val="auto"/>
                <w:spacing w:val="-6"/>
                <w:sz w:val="21"/>
                <w:szCs w:val="21"/>
                <w:lang w:eastAsia="zh-CN"/>
              </w:rPr>
              <w:t>）总体框架</w:t>
            </w:r>
          </w:p>
          <w:p w14:paraId="53F019FF">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lang w:val="en-US" w:eastAsia="zh-CN"/>
              </w:rPr>
            </w:pPr>
            <w:r>
              <w:rPr>
                <w:rFonts w:hint="eastAsia" w:asciiTheme="majorEastAsia" w:hAnsiTheme="majorEastAsia" w:eastAsiaTheme="majorEastAsia" w:cstheme="majorEastAsia"/>
                <w:b w:val="0"/>
                <w:bCs w:val="0"/>
                <w:spacing w:val="-6"/>
                <w:sz w:val="21"/>
                <w:szCs w:val="21"/>
                <w:lang w:val="en-US" w:eastAsia="zh-CN"/>
              </w:rPr>
              <w:t>第一部分理论研究，对当前职业教育、职业技能竞赛相关理论进行研究，为后面的研究提供理论支持。</w:t>
            </w:r>
          </w:p>
          <w:p w14:paraId="0C4B4286">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lang w:val="en-US" w:eastAsia="zh-CN"/>
              </w:rPr>
            </w:pPr>
            <w:r>
              <w:rPr>
                <w:rFonts w:hint="eastAsia" w:asciiTheme="majorEastAsia" w:hAnsiTheme="majorEastAsia" w:eastAsiaTheme="majorEastAsia" w:cstheme="majorEastAsia"/>
                <w:b w:val="0"/>
                <w:bCs w:val="0"/>
                <w:spacing w:val="-6"/>
                <w:sz w:val="21"/>
                <w:szCs w:val="21"/>
                <w:lang w:val="en-US" w:eastAsia="zh-CN"/>
              </w:rPr>
              <w:t>第二部分现状研究，以我校为研究对象，通过问卷调查的形式对该校新型职业项目技能竞赛开展现状进行研究，在现状中探寻问题的存在。</w:t>
            </w:r>
          </w:p>
          <w:p w14:paraId="7E2A3AD4">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lang w:val="en-US" w:eastAsia="zh-CN"/>
              </w:rPr>
            </w:pPr>
            <w:r>
              <w:rPr>
                <w:rFonts w:hint="eastAsia" w:asciiTheme="majorEastAsia" w:hAnsiTheme="majorEastAsia" w:eastAsiaTheme="majorEastAsia" w:cstheme="majorEastAsia"/>
                <w:b w:val="0"/>
                <w:bCs w:val="0"/>
                <w:spacing w:val="-6"/>
                <w:sz w:val="21"/>
                <w:szCs w:val="21"/>
                <w:lang w:val="en-US" w:eastAsia="zh-CN"/>
              </w:rPr>
              <w:t>第三部分对策研究，针对问题提出新兴职业项目技能竞赛赛项设置的有效措施：一是构建健全的技能竞赛运行体系；二是明确目标，制定训练方案；三是利用职业技能竞赛契机，深化校企合作；四是职业院校需要创设技能文化环境。</w:t>
            </w:r>
          </w:p>
          <w:p w14:paraId="2AA90D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Theme="majorEastAsia" w:hAnsiTheme="majorEastAsia" w:eastAsiaTheme="majorEastAsia" w:cstheme="majorEastAsia"/>
                <w:b w:val="0"/>
                <w:bCs w:val="0"/>
                <w:spacing w:val="-6"/>
                <w:sz w:val="21"/>
                <w:szCs w:val="21"/>
                <w:lang w:eastAsia="zh-CN"/>
              </w:rPr>
            </w:pPr>
            <w:r>
              <w:rPr>
                <w:rFonts w:hint="eastAsia" w:asciiTheme="majorEastAsia" w:hAnsiTheme="majorEastAsia" w:eastAsiaTheme="majorEastAsia" w:cstheme="majorEastAsia"/>
                <w:b w:val="0"/>
                <w:bCs w:val="0"/>
                <w:spacing w:val="-6"/>
                <w:sz w:val="21"/>
                <w:szCs w:val="21"/>
                <w:lang w:eastAsia="zh-CN"/>
              </w:rPr>
              <w:t>（</w:t>
            </w:r>
            <w:r>
              <w:rPr>
                <w:rFonts w:hint="eastAsia" w:asciiTheme="majorEastAsia" w:hAnsiTheme="majorEastAsia" w:eastAsiaTheme="majorEastAsia" w:cstheme="majorEastAsia"/>
                <w:b w:val="0"/>
                <w:bCs w:val="0"/>
                <w:spacing w:val="-6"/>
                <w:sz w:val="21"/>
                <w:szCs w:val="21"/>
                <w:lang w:val="en-US" w:eastAsia="zh-CN"/>
              </w:rPr>
              <w:t>3</w:t>
            </w:r>
            <w:r>
              <w:rPr>
                <w:rFonts w:hint="eastAsia" w:asciiTheme="majorEastAsia" w:hAnsiTheme="majorEastAsia" w:eastAsiaTheme="majorEastAsia" w:cstheme="majorEastAsia"/>
                <w:b w:val="0"/>
                <w:bCs w:val="0"/>
                <w:spacing w:val="-6"/>
                <w:sz w:val="21"/>
                <w:szCs w:val="21"/>
                <w:lang w:eastAsia="zh-CN"/>
              </w:rPr>
              <w:t>）重点难点</w:t>
            </w:r>
          </w:p>
          <w:p w14:paraId="74C31DC6">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第一，对当前某职业院校新兴职业项目技能竞赛状况展开全面调查；</w:t>
            </w:r>
          </w:p>
          <w:p w14:paraId="4D861E44">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第二，分析职业院校新型职业项目技能竞赛赛项存在的问题或者设计过程中面临的种种困境。</w:t>
            </w:r>
          </w:p>
          <w:p w14:paraId="7D9421C6">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第三，研究职业院校开展新型职业项目技能竞赛赛项设置的措施，并将其运用到实际工作当中。</w:t>
            </w:r>
          </w:p>
          <w:p w14:paraId="10FE9DB0">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）主要目标</w:t>
            </w:r>
          </w:p>
          <w:p w14:paraId="46BA8381">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课题通过对四川省某职业院校新兴职业项目技能竞赛现状进行系统、全面调查研究，深入探究大赛赛项设置的优化措施，为了达到这一目标，采用问卷调查等方式获得相关数据，通过分析深挖竞赛开展的经验以及缺陷，以理论内容为导向提出相应策略和建议，确保优化竞赛开展这一目标的实现。</w:t>
            </w:r>
          </w:p>
          <w:p w14:paraId="28E31594">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lang w:val="en-US" w:eastAsia="zh-CN"/>
              </w:rPr>
              <w:t>3.</w:t>
            </w:r>
            <w:r>
              <w:rPr>
                <w:rFonts w:hint="eastAsia" w:asciiTheme="majorEastAsia" w:hAnsiTheme="majorEastAsia" w:eastAsiaTheme="majorEastAsia" w:cstheme="majorEastAsia"/>
                <w:b w:val="0"/>
                <w:bCs w:val="0"/>
                <w:spacing w:val="-6"/>
                <w:sz w:val="21"/>
                <w:szCs w:val="21"/>
              </w:rPr>
              <w:t>思路方法：本课题研究的基本思路、具体研究方法、研究计划、技术路线及其可行性等</w:t>
            </w:r>
          </w:p>
          <w:p w14:paraId="0FA9EF49">
            <w:pPr>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（1）研究思路</w:t>
            </w:r>
          </w:p>
          <w:p w14:paraId="766AC512">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课题依循“现状调查→寻找存在问题→拟定实施策略”的思路推进。</w:t>
            </w:r>
          </w:p>
          <w:p w14:paraId="2379F373">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①现状分析</w:t>
            </w:r>
          </w:p>
          <w:p w14:paraId="76F58B6E">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通过问卷调查的方式了解现阶段职业院校新兴职业项目技能竞赛开展现状</w:t>
            </w:r>
          </w:p>
          <w:p w14:paraId="679ED750">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②寻找存在问题</w:t>
            </w:r>
          </w:p>
          <w:p w14:paraId="032CC85C">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根据调查结果探索现阶段新兴职业项目技能竞赛存在的问题</w:t>
            </w:r>
          </w:p>
          <w:p w14:paraId="6E476688">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③拟定实施策略</w:t>
            </w:r>
          </w:p>
          <w:p w14:paraId="2616540C">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针对存在问题提出相应优化建议或措施，改善当前技术竞赛现状，让技术竞赛为职业教育良性发展提供强劲助力及可靠保障。</w:t>
            </w:r>
          </w:p>
          <w:p w14:paraId="1824A923">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（2）研究方法</w:t>
            </w:r>
          </w:p>
          <w:p w14:paraId="200CCC4D">
            <w:pPr>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文献研究法：</w:t>
            </w:r>
            <w:r>
              <w:rPr>
                <w:rFonts w:hint="eastAsia" w:ascii="宋体" w:hAnsi="宋体" w:eastAsia="宋体" w:cs="宋体"/>
                <w:sz w:val="21"/>
                <w:szCs w:val="21"/>
                <w:lang w:val="en-US" w:eastAsia="zh-CN"/>
              </w:rPr>
              <w:t>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职业院校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新兴职业项目</w:t>
            </w:r>
            <w:r>
              <w:rPr>
                <w:rFonts w:hint="eastAsia" w:ascii="宋体" w:hAnsi="宋体" w:eastAsia="宋体" w:cs="宋体"/>
                <w:sz w:val="21"/>
                <w:szCs w:val="21"/>
                <w:lang w:eastAsia="zh-CN"/>
              </w:rPr>
              <w:t>”、“赛项设置”</w:t>
            </w:r>
            <w:r>
              <w:rPr>
                <w:rFonts w:hint="eastAsia" w:ascii="宋体" w:hAnsi="宋体" w:eastAsia="宋体" w:cs="宋体"/>
                <w:sz w:val="21"/>
                <w:szCs w:val="21"/>
                <w:lang w:val="en-US" w:eastAsia="zh-CN"/>
              </w:rPr>
              <w:t>等为关键词，在图书馆或中国知网等期刊网站进行初步的文献检索。</w:t>
            </w:r>
            <w:r>
              <w:rPr>
                <w:rFonts w:hint="eastAsia" w:ascii="宋体" w:hAnsi="宋体" w:eastAsia="宋体" w:cs="宋体"/>
                <w:sz w:val="21"/>
                <w:szCs w:val="21"/>
                <w:lang w:eastAsia="zh-CN"/>
              </w:rPr>
              <w:t>借鉴收集到的文献资源，对竞赛赛项设置相关资源进行归类，对</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些基本文献和前沿资料进行认真研读和梳理，并在此基础上对相关的观点和方法加以分析和整合，</w:t>
            </w:r>
            <w:r>
              <w:rPr>
                <w:rFonts w:hint="eastAsia" w:ascii="宋体" w:hAnsi="宋体" w:eastAsia="宋体" w:cs="宋体"/>
                <w:sz w:val="21"/>
                <w:szCs w:val="21"/>
                <w:lang w:val="en-US" w:eastAsia="zh-CN"/>
              </w:rPr>
              <w:t>寻找5至8篇与课题紧密相关的文章进行精读。</w:t>
            </w:r>
          </w:p>
          <w:p w14:paraId="2D198310">
            <w:pPr>
              <w:spacing w:line="24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问卷调查法：本课题以四川省某职业院校学生为调查对象</w:t>
            </w:r>
            <w:r>
              <w:rPr>
                <w:rFonts w:hint="eastAsia" w:ascii="宋体" w:hAnsi="宋体" w:eastAsia="宋体" w:cs="宋体"/>
                <w:sz w:val="21"/>
                <w:szCs w:val="21"/>
                <w:lang w:val="en-US" w:eastAsia="zh-CN"/>
              </w:rPr>
              <w:t>展开抽样调查，获取真实的一手资料，了解目前技能竞赛现状以及存在问题。</w:t>
            </w:r>
          </w:p>
          <w:p w14:paraId="50B0770C">
            <w:pPr>
              <w:spacing w:line="24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案例研究法：</w:t>
            </w:r>
            <w:r>
              <w:rPr>
                <w:rFonts w:hint="eastAsia" w:ascii="宋体" w:hAnsi="宋体" w:eastAsia="宋体" w:cs="宋体"/>
                <w:sz w:val="21"/>
                <w:szCs w:val="21"/>
                <w:lang w:val="en-US" w:eastAsia="zh-CN"/>
              </w:rPr>
              <w:t>在新兴职业项目竞赛开展过程中，用文字或视频的方法进行记录。从中选取多个典型案例，组织案例剖析，进行抽象归纳，形成指向新兴职业项目技能竞赛赛项设置的新范式。</w:t>
            </w:r>
          </w:p>
          <w:p w14:paraId="4C27DF1C">
            <w:pPr>
              <w:numPr>
                <w:ilvl w:val="0"/>
                <w:numId w:val="1"/>
              </w:numPr>
              <w:spacing w:line="240" w:lineRule="auto"/>
              <w:ind w:left="174" w:leftChars="0" w:firstLine="456"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研究计划</w:t>
            </w:r>
          </w:p>
          <w:p w14:paraId="7BB9E71E">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第一阶段：</w:t>
            </w:r>
            <w:r>
              <w:rPr>
                <w:rFonts w:hint="eastAsia" w:ascii="宋体" w:hAnsi="宋体" w:eastAsia="宋体" w:cs="宋体"/>
                <w:sz w:val="21"/>
                <w:szCs w:val="21"/>
                <w:lang w:eastAsia="zh-CN"/>
              </w:rPr>
              <w:t>课题研究的准备阶段</w:t>
            </w:r>
          </w:p>
          <w:p w14:paraId="1350FBE1">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确立课题研究的目的和内容，确定好整合研究的主要方法，撰写研究方案，制定研究计划。</w:t>
            </w:r>
          </w:p>
          <w:p w14:paraId="7BCBA65C">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第二阶段：</w:t>
            </w:r>
            <w:r>
              <w:rPr>
                <w:rFonts w:hint="eastAsia" w:ascii="宋体" w:hAnsi="宋体" w:eastAsia="宋体" w:cs="宋体"/>
                <w:sz w:val="21"/>
                <w:szCs w:val="21"/>
                <w:lang w:eastAsia="zh-CN"/>
              </w:rPr>
              <w:t>具体实施研究过程</w:t>
            </w:r>
          </w:p>
          <w:p w14:paraId="55A42EA6">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①开展课题研究，收集初步数据，形成分析报告，整理总结出新兴职业项目技能竞赛赛项设置的途径、方法和措施。</w:t>
            </w:r>
          </w:p>
          <w:p w14:paraId="37BD1223">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②进行研讨、反思，初步探索比较有效的并且针对职业院校新兴职业项目的技能竞赛赛项设计的有效策略。</w:t>
            </w:r>
          </w:p>
          <w:p w14:paraId="369BFD28">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③开展调查研究，分析调查结果，分析课题内涵，形成高效的课题体系。</w:t>
            </w:r>
          </w:p>
          <w:p w14:paraId="11A2A0DD">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④在实践过程中不断发现，不断思考、不断探索，在反思中总结经验。</w:t>
            </w:r>
          </w:p>
          <w:p w14:paraId="72D9E72B">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⑤研究成员间相互补充，相互学习、共同提高研究水平。组织研究成员撰写课题阶段性报告或理论成果。</w:t>
            </w:r>
          </w:p>
          <w:p w14:paraId="7B654A5F">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第三阶段：</w:t>
            </w:r>
            <w:r>
              <w:rPr>
                <w:rFonts w:hint="eastAsia" w:ascii="宋体" w:hAnsi="宋体" w:eastAsia="宋体" w:cs="宋体"/>
                <w:sz w:val="21"/>
                <w:szCs w:val="21"/>
                <w:lang w:eastAsia="zh-CN"/>
              </w:rPr>
              <w:t>结题评审阶段</w:t>
            </w:r>
          </w:p>
          <w:p w14:paraId="631E8D06">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总结本课题的研究成果，并以文字材料为支撑，撰写研究报告、结题报告等，上报结题。</w:t>
            </w:r>
          </w:p>
          <w:p w14:paraId="4CC82B2B">
            <w:pPr>
              <w:numPr>
                <w:ilvl w:val="0"/>
                <w:numId w:val="1"/>
              </w:numPr>
              <w:spacing w:line="240" w:lineRule="auto"/>
              <w:ind w:left="174" w:leftChars="0" w:firstLine="456"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技术路线</w:t>
            </w:r>
          </w:p>
          <w:p w14:paraId="72799622">
            <w:pPr>
              <w:spacing w:line="240" w:lineRule="auto"/>
              <w:rPr>
                <w:rFonts w:hint="eastAsia" w:ascii="宋体" w:hAnsi="宋体" w:eastAsia="宋体" w:cs="宋体"/>
                <w:color w:val="0000FF"/>
                <w:sz w:val="21"/>
                <w:szCs w:val="21"/>
                <w:lang w:eastAsia="zh-CN"/>
              </w:rPr>
            </w:pPr>
            <w:r>
              <w:rPr>
                <w:rFonts w:hint="eastAsia" w:ascii="仿宋_GB2312" w:hAnsi="仿宋_GB2312" w:eastAsia="仿宋_GB2312" w:cs="仿宋_GB2312"/>
                <w:sz w:val="21"/>
                <w:szCs w:val="21"/>
              </w:rPr>
              <mc:AlternateContent>
                <mc:Choice Requires="wpg">
                  <w:drawing>
                    <wp:anchor distT="0" distB="0" distL="114300" distR="114300" simplePos="0" relativeHeight="251659264" behindDoc="0" locked="0" layoutInCell="1" allowOverlap="1">
                      <wp:simplePos x="0" y="0"/>
                      <wp:positionH relativeFrom="column">
                        <wp:posOffset>-18415</wp:posOffset>
                      </wp:positionH>
                      <wp:positionV relativeFrom="paragraph">
                        <wp:posOffset>133985</wp:posOffset>
                      </wp:positionV>
                      <wp:extent cx="5113020" cy="6689725"/>
                      <wp:effectExtent l="6350" t="12700" r="24130" b="22225"/>
                      <wp:wrapNone/>
                      <wp:docPr id="11" name="组合 11"/>
                      <wp:cNvGraphicFramePr/>
                      <a:graphic xmlns:a="http://schemas.openxmlformats.org/drawingml/2006/main">
                        <a:graphicData uri="http://schemas.microsoft.com/office/word/2010/wordprocessingGroup">
                          <wpg:wgp>
                            <wpg:cNvGrpSpPr/>
                            <wpg:grpSpPr>
                              <a:xfrm>
                                <a:off x="0" y="0"/>
                                <a:ext cx="5113020" cy="6689725"/>
                                <a:chOff x="8159" y="87603"/>
                                <a:chExt cx="8052" cy="10535"/>
                              </a:xfrm>
                              <a:effectLst/>
                            </wpg:grpSpPr>
                            <wps:wsp>
                              <wps:cNvPr id="12" name="肘形连接符 2"/>
                              <wps:cNvCnPr>
                                <a:stCxn id="8" idx="0"/>
                                <a:endCxn id="16" idx="0"/>
                              </wps:cNvCnPr>
                              <wps:spPr>
                                <a:xfrm rot="16200000" flipH="1">
                                  <a:off x="12318" y="87669"/>
                                  <a:ext cx="11" cy="4840"/>
                                </a:xfrm>
                                <a:prstGeom prst="bentConnector3">
                                  <a:avLst>
                                    <a:gd name="adj1" fmla="val -341363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3" name="直接连接符 4"/>
                              <wps:cNvCnPr>
                                <a:endCxn id="9" idx="0"/>
                              </wps:cNvCnPr>
                              <wps:spPr>
                                <a:xfrm>
                                  <a:off x="11539" y="89719"/>
                                  <a:ext cx="4" cy="359"/>
                                </a:xfrm>
                                <a:prstGeom prst="line">
                                  <a:avLst/>
                                </a:prstGeom>
                                <a:noFill/>
                                <a:ln w="9525" cap="flat" cmpd="sng" algn="ctr">
                                  <a:solidFill>
                                    <a:srgbClr val="000000">
                                      <a:shade val="95000"/>
                                      <a:satMod val="105000"/>
                                    </a:srgbClr>
                                  </a:solidFill>
                                  <a:prstDash val="solid"/>
                                </a:ln>
                                <a:effectLst/>
                              </wps:spPr>
                              <wps:bodyPr/>
                            </wps:wsp>
                            <wps:wsp>
                              <wps:cNvPr id="14" name="直接连接符 5"/>
                              <wps:cNvCnPr>
                                <a:endCxn id="10" idx="0"/>
                              </wps:cNvCnPr>
                              <wps:spPr>
                                <a:xfrm flipH="1">
                                  <a:off x="13143" y="89719"/>
                                  <a:ext cx="8" cy="367"/>
                                </a:xfrm>
                                <a:prstGeom prst="line">
                                  <a:avLst/>
                                </a:prstGeom>
                                <a:noFill/>
                                <a:ln w="9525" cap="flat" cmpd="sng" algn="ctr">
                                  <a:solidFill>
                                    <a:srgbClr val="000000">
                                      <a:shade val="95000"/>
                                      <a:satMod val="105000"/>
                                    </a:srgbClr>
                                  </a:solidFill>
                                  <a:prstDash val="solid"/>
                                </a:ln>
                                <a:effectLst/>
                              </wps:spPr>
                              <wps:bodyPr/>
                            </wps:wsp>
                            <wps:wsp>
                              <wps:cNvPr id="15" name="直接箭头连接符 11"/>
                              <wps:cNvCnPr/>
                              <wps:spPr>
                                <a:xfrm>
                                  <a:off x="12251" y="90932"/>
                                  <a:ext cx="0" cy="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 name="直接箭头连接符 12"/>
                              <wps:cNvCnPr/>
                              <wps:spPr>
                                <a:xfrm>
                                  <a:off x="12214" y="91679"/>
                                  <a:ext cx="0" cy="287"/>
                                </a:xfrm>
                                <a:prstGeom prst="straightConnector1">
                                  <a:avLst/>
                                </a:prstGeom>
                                <a:noFill/>
                                <a:ln w="9525" cap="flat" cmpd="sng" algn="ctr">
                                  <a:solidFill>
                                    <a:srgbClr val="000000"/>
                                  </a:solidFill>
                                  <a:prstDash val="solid"/>
                                  <a:tailEnd type="arrow"/>
                                </a:ln>
                                <a:effectLst/>
                              </wps:spPr>
                              <wps:bodyPr/>
                            </wps:wsp>
                            <wps:wsp>
                              <wps:cNvPr id="17" name="矩形 13"/>
                              <wps:cNvSpPr/>
                              <wps:spPr>
                                <a:xfrm>
                                  <a:off x="12173" y="94584"/>
                                  <a:ext cx="1929" cy="1465"/>
                                </a:xfrm>
                                <a:prstGeom prst="rect">
                                  <a:avLst/>
                                </a:prstGeom>
                                <a:solidFill>
                                  <a:srgbClr val="FFFFFF"/>
                                </a:solidFill>
                                <a:ln w="12700" cap="flat" cmpd="sng" algn="ctr">
                                  <a:solidFill>
                                    <a:srgbClr val="000000"/>
                                  </a:solidFill>
                                  <a:prstDash val="sysDot"/>
                                </a:ln>
                                <a:effectLst/>
                              </wps:spPr>
                              <wps:txbx>
                                <w:txbxContent>
                                  <w:p w14:paraId="780ADE22">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利用职业技能竞赛契机，深化校企合作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直接箭头连接符 14"/>
                              <wps:cNvCnPr/>
                              <wps:spPr>
                                <a:xfrm>
                                  <a:off x="12314" y="89296"/>
                                  <a:ext cx="0" cy="425"/>
                                </a:xfrm>
                                <a:prstGeom prst="straightConnector1">
                                  <a:avLst/>
                                </a:prstGeom>
                                <a:noFill/>
                                <a:ln w="9525" cap="flat" cmpd="sng" algn="ctr">
                                  <a:solidFill>
                                    <a:srgbClr val="000000"/>
                                  </a:solidFill>
                                  <a:prstDash val="solid"/>
                                  <a:tailEnd type="arrow"/>
                                </a:ln>
                                <a:effectLst/>
                              </wps:spPr>
                              <wps:bodyPr/>
                            </wps:wsp>
                            <wps:wsp>
                              <wps:cNvPr id="19" name="肘形连接符 15"/>
                              <wps:cNvCnPr/>
                              <wps:spPr>
                                <a:xfrm rot="16200000" flipH="1">
                                  <a:off x="12224" y="91278"/>
                                  <a:ext cx="10" cy="6549"/>
                                </a:xfrm>
                                <a:prstGeom prst="bentConnector3">
                                  <a:avLst>
                                    <a:gd name="adj1" fmla="val -3755000"/>
                                  </a:avLst>
                                </a:prstGeom>
                                <a:noFill/>
                                <a:ln w="9525" cap="flat" cmpd="sng" algn="ctr">
                                  <a:solidFill>
                                    <a:srgbClr val="000000"/>
                                  </a:solidFill>
                                  <a:prstDash val="solid"/>
                                </a:ln>
                                <a:effectLst/>
                              </wps:spPr>
                              <wps:bodyPr/>
                            </wps:wsp>
                            <wps:wsp>
                              <wps:cNvPr id="20" name="直接箭头连接符 19"/>
                              <wps:cNvCnPr/>
                              <wps:spPr>
                                <a:xfrm>
                                  <a:off x="12208" y="93801"/>
                                  <a:ext cx="6" cy="342"/>
                                </a:xfrm>
                                <a:prstGeom prst="straightConnector1">
                                  <a:avLst/>
                                </a:prstGeom>
                                <a:noFill/>
                                <a:ln w="9525" cap="flat" cmpd="sng" algn="ctr">
                                  <a:solidFill>
                                    <a:srgbClr val="000000"/>
                                  </a:solidFill>
                                  <a:prstDash val="solid"/>
                                  <a:tailEnd type="arrow"/>
                                </a:ln>
                                <a:effectLst/>
                              </wps:spPr>
                              <wps:bodyPr/>
                            </wps:wsp>
                            <wps:wsp>
                              <wps:cNvPr id="21" name="直接连接符 21"/>
                              <wps:cNvCnPr>
                                <a:endCxn id="46" idx="0"/>
                              </wps:cNvCnPr>
                              <wps:spPr>
                                <a:xfrm flipH="1">
                                  <a:off x="10977" y="94199"/>
                                  <a:ext cx="13" cy="407"/>
                                </a:xfrm>
                                <a:prstGeom prst="line">
                                  <a:avLst/>
                                </a:prstGeom>
                                <a:noFill/>
                                <a:ln w="9525" cap="flat" cmpd="sng" algn="ctr">
                                  <a:solidFill>
                                    <a:srgbClr val="000000"/>
                                  </a:solidFill>
                                  <a:prstDash val="solid"/>
                                </a:ln>
                                <a:effectLst/>
                              </wps:spPr>
                              <wps:bodyPr/>
                            </wps:wsp>
                            <wps:wsp>
                              <wps:cNvPr id="22" name="直接连接符 22"/>
                              <wps:cNvCnPr>
                                <a:endCxn id="13" idx="0"/>
                              </wps:cNvCnPr>
                              <wps:spPr>
                                <a:xfrm flipH="1">
                                  <a:off x="13138" y="94224"/>
                                  <a:ext cx="8" cy="360"/>
                                </a:xfrm>
                                <a:prstGeom prst="line">
                                  <a:avLst/>
                                </a:prstGeom>
                                <a:noFill/>
                                <a:ln w="9525" cap="flat" cmpd="sng" algn="ctr">
                                  <a:solidFill>
                                    <a:srgbClr val="000000"/>
                                  </a:solidFill>
                                  <a:prstDash val="solid"/>
                                </a:ln>
                                <a:effectLst/>
                              </wps:spPr>
                              <wps:bodyPr/>
                            </wps:wsp>
                            <wps:wsp>
                              <wps:cNvPr id="27" name="肘形连接符 27"/>
                              <wps:cNvCnPr>
                                <a:stCxn id="45" idx="2"/>
                                <a:endCxn id="47" idx="2"/>
                              </wps:cNvCnPr>
                              <wps:spPr>
                                <a:xfrm rot="5400000" flipH="1" flipV="1">
                                  <a:off x="12172" y="92843"/>
                                  <a:ext cx="27" cy="6436"/>
                                </a:xfrm>
                                <a:prstGeom prst="bentConnector3">
                                  <a:avLst>
                                    <a:gd name="adj1" fmla="val -1387037"/>
                                  </a:avLst>
                                </a:prstGeom>
                                <a:noFill/>
                                <a:ln w="9525" cap="flat" cmpd="sng" algn="ctr">
                                  <a:solidFill>
                                    <a:srgbClr val="000000"/>
                                  </a:solidFill>
                                  <a:prstDash val="solid"/>
                                </a:ln>
                                <a:effectLst/>
                              </wps:spPr>
                              <wps:bodyPr/>
                            </wps:wsp>
                            <wps:wsp>
                              <wps:cNvPr id="28" name="直接连接符 28"/>
                              <wps:cNvCnPr>
                                <a:stCxn id="46" idx="2"/>
                              </wps:cNvCnPr>
                              <wps:spPr>
                                <a:xfrm>
                                  <a:off x="10977" y="96086"/>
                                  <a:ext cx="0" cy="349"/>
                                </a:xfrm>
                                <a:prstGeom prst="line">
                                  <a:avLst/>
                                </a:prstGeom>
                                <a:noFill/>
                                <a:ln w="9525" cap="flat" cmpd="sng" algn="ctr">
                                  <a:solidFill>
                                    <a:srgbClr val="000000"/>
                                  </a:solidFill>
                                  <a:prstDash val="solid"/>
                                </a:ln>
                                <a:effectLst/>
                              </wps:spPr>
                              <wps:bodyPr/>
                            </wps:wsp>
                            <wps:wsp>
                              <wps:cNvPr id="29" name="直接连接符 29"/>
                              <wps:cNvCnPr>
                                <a:stCxn id="13" idx="2"/>
                              </wps:cNvCnPr>
                              <wps:spPr>
                                <a:xfrm>
                                  <a:off x="13138" y="96049"/>
                                  <a:ext cx="8" cy="374"/>
                                </a:xfrm>
                                <a:prstGeom prst="line">
                                  <a:avLst/>
                                </a:prstGeom>
                                <a:noFill/>
                                <a:ln w="9525" cap="flat" cmpd="sng" algn="ctr">
                                  <a:solidFill>
                                    <a:srgbClr val="000000"/>
                                  </a:solidFill>
                                  <a:prstDash val="solid"/>
                                </a:ln>
                                <a:effectLst/>
                              </wps:spPr>
                              <wps:bodyPr/>
                            </wps:wsp>
                            <wps:wsp>
                              <wps:cNvPr id="30" name="直接箭头连接符 30"/>
                              <wps:cNvCnPr/>
                              <wps:spPr>
                                <a:xfrm flipH="1">
                                  <a:off x="12224" y="96473"/>
                                  <a:ext cx="2" cy="361"/>
                                </a:xfrm>
                                <a:prstGeom prst="straightConnector1">
                                  <a:avLst/>
                                </a:prstGeom>
                                <a:noFill/>
                                <a:ln w="9525" cap="flat" cmpd="sng" algn="ctr">
                                  <a:solidFill>
                                    <a:srgbClr val="000000"/>
                                  </a:solidFill>
                                  <a:prstDash val="solid"/>
                                  <a:tailEnd type="arrow"/>
                                </a:ln>
                                <a:effectLst/>
                              </wps:spPr>
                              <wps:bodyPr/>
                            </wps:wsp>
                            <wps:wsp>
                              <wps:cNvPr id="41" name="直接箭头连接符 41"/>
                              <wps:cNvCnPr/>
                              <wps:spPr>
                                <a:xfrm>
                                  <a:off x="12240" y="97336"/>
                                  <a:ext cx="9" cy="312"/>
                                </a:xfrm>
                                <a:prstGeom prst="straightConnector1">
                                  <a:avLst/>
                                </a:prstGeom>
                                <a:noFill/>
                                <a:ln w="9525" cap="flat" cmpd="sng" algn="ctr">
                                  <a:solidFill>
                                    <a:srgbClr val="000000"/>
                                  </a:solidFill>
                                  <a:prstDash val="solid"/>
                                  <a:tailEnd type="arrow"/>
                                </a:ln>
                                <a:effectLst/>
                              </wps:spPr>
                              <wps:bodyPr/>
                            </wps:wsp>
                            <wps:wsp>
                              <wps:cNvPr id="23" name="圆角矩形 3"/>
                              <wps:cNvSpPr/>
                              <wps:spPr>
                                <a:xfrm>
                                  <a:off x="9584" y="87603"/>
                                  <a:ext cx="5485" cy="824"/>
                                </a:xfrm>
                                <a:prstGeom prst="roundRect">
                                  <a:avLst/>
                                </a:prstGeom>
                                <a:solidFill>
                                  <a:srgbClr val="FFFFFF"/>
                                </a:solidFill>
                                <a:ln w="25400" cap="flat" cmpd="sng" algn="ctr">
                                  <a:solidFill>
                                    <a:srgbClr val="000000"/>
                                  </a:solidFill>
                                  <a:prstDash val="solid"/>
                                </a:ln>
                                <a:effectLst/>
                              </wps:spPr>
                              <wps:txbx>
                                <w:txbxContent>
                                  <w:p w14:paraId="18BBB3C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职业院校开展职业技能竞赛的赛项设置策略研究—以新兴职业项目为例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6"/>
                              <wps:cNvSpPr/>
                              <wps:spPr>
                                <a:xfrm>
                                  <a:off x="11138" y="88824"/>
                                  <a:ext cx="2387" cy="453"/>
                                </a:xfrm>
                                <a:prstGeom prst="rect">
                                  <a:avLst/>
                                </a:prstGeom>
                                <a:solidFill>
                                  <a:srgbClr val="FFFFFF"/>
                                </a:solidFill>
                                <a:ln w="25400" cap="flat" cmpd="sng" algn="ctr">
                                  <a:solidFill>
                                    <a:srgbClr val="000000"/>
                                  </a:solidFill>
                                  <a:prstDash val="solid"/>
                                </a:ln>
                                <a:effectLst/>
                              </wps:spPr>
                              <wps:txbx>
                                <w:txbxContent>
                                  <w:p w14:paraId="3384691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确定研究方案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7"/>
                              <wps:cNvSpPr/>
                              <wps:spPr>
                                <a:xfrm>
                                  <a:off x="9236" y="90083"/>
                                  <a:ext cx="1333" cy="479"/>
                                </a:xfrm>
                                <a:prstGeom prst="rect">
                                  <a:avLst/>
                                </a:prstGeom>
                                <a:solidFill>
                                  <a:srgbClr val="FFFFFF"/>
                                </a:solidFill>
                                <a:ln w="12700" cap="flat" cmpd="sng" algn="ctr">
                                  <a:solidFill>
                                    <a:srgbClr val="000000"/>
                                  </a:solidFill>
                                  <a:prstDash val="sysDot"/>
                                </a:ln>
                                <a:effectLst/>
                              </wps:spPr>
                              <wps:txbx>
                                <w:txbxContent>
                                  <w:p w14:paraId="0ED0C0D4">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研究目标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8"/>
                              <wps:cNvSpPr/>
                              <wps:spPr>
                                <a:xfrm>
                                  <a:off x="10876" y="90078"/>
                                  <a:ext cx="1333" cy="479"/>
                                </a:xfrm>
                                <a:prstGeom prst="rect">
                                  <a:avLst/>
                                </a:prstGeom>
                                <a:solidFill>
                                  <a:srgbClr val="FFFFFF"/>
                                </a:solidFill>
                                <a:ln w="12700" cap="flat" cmpd="sng" algn="ctr">
                                  <a:solidFill>
                                    <a:srgbClr val="000000"/>
                                  </a:solidFill>
                                  <a:prstDash val="sysDot"/>
                                </a:ln>
                                <a:effectLst/>
                              </wps:spPr>
                              <wps:txbx>
                                <w:txbxContent>
                                  <w:p w14:paraId="05730E85">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研究内容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9"/>
                              <wps:cNvSpPr/>
                              <wps:spPr>
                                <a:xfrm>
                                  <a:off x="12476" y="90086"/>
                                  <a:ext cx="1333" cy="479"/>
                                </a:xfrm>
                                <a:prstGeom prst="rect">
                                  <a:avLst/>
                                </a:prstGeom>
                                <a:solidFill>
                                  <a:srgbClr val="FFFFFF"/>
                                </a:solidFill>
                                <a:ln w="12700" cap="flat" cmpd="sng" algn="ctr">
                                  <a:solidFill>
                                    <a:srgbClr val="000000"/>
                                  </a:solidFill>
                                  <a:prstDash val="sysDot"/>
                                </a:ln>
                                <a:effectLst/>
                              </wps:spPr>
                              <wps:txbx>
                                <w:txbxContent>
                                  <w:p w14:paraId="00A0DD9B">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研究方法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10"/>
                              <wps:cNvSpPr/>
                              <wps:spPr>
                                <a:xfrm>
                                  <a:off x="14076" y="90094"/>
                                  <a:ext cx="1333" cy="479"/>
                                </a:xfrm>
                                <a:prstGeom prst="rect">
                                  <a:avLst/>
                                </a:prstGeom>
                                <a:solidFill>
                                  <a:srgbClr val="FFFFFF"/>
                                </a:solidFill>
                                <a:ln w="12700" cap="flat" cmpd="sng" algn="ctr">
                                  <a:solidFill>
                                    <a:srgbClr val="000000"/>
                                  </a:solidFill>
                                  <a:prstDash val="sysDot"/>
                                </a:ln>
                                <a:effectLst/>
                              </wps:spPr>
                              <wps:txbx>
                                <w:txbxContent>
                                  <w:p w14:paraId="3BB005C6">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16"/>
                              <wps:cNvSpPr/>
                              <wps:spPr>
                                <a:xfrm>
                                  <a:off x="10050" y="91244"/>
                                  <a:ext cx="4227" cy="453"/>
                                </a:xfrm>
                                <a:prstGeom prst="rect">
                                  <a:avLst/>
                                </a:prstGeom>
                                <a:solidFill>
                                  <a:srgbClr val="FFFFFF"/>
                                </a:solidFill>
                                <a:ln w="25400" cap="flat" cmpd="sng" algn="ctr">
                                  <a:solidFill>
                                    <a:srgbClr val="000000"/>
                                  </a:solidFill>
                                  <a:prstDash val="solid"/>
                                </a:ln>
                                <a:effectLst/>
                              </wps:spPr>
                              <wps:txbx>
                                <w:txbxContent>
                                  <w:p w14:paraId="52A786DA">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职业院校新兴职业项目技能竞赛现状调研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肘形连接符 17"/>
                              <wps:cNvCnPr>
                                <a:stCxn id="8" idx="2"/>
                                <a:endCxn id="16" idx="2"/>
                              </wps:cNvCnPr>
                              <wps:spPr>
                                <a:xfrm rot="5400000" flipV="1">
                                  <a:off x="12318" y="88147"/>
                                  <a:ext cx="11" cy="4840"/>
                                </a:xfrm>
                                <a:prstGeom prst="bentConnector3">
                                  <a:avLst>
                                    <a:gd name="adj1" fmla="val 3504545"/>
                                  </a:avLst>
                                </a:prstGeom>
                                <a:noFill/>
                                <a:ln w="9525" cap="flat" cmpd="sng" algn="ctr">
                                  <a:solidFill>
                                    <a:srgbClr val="000000">
                                      <a:shade val="95000"/>
                                      <a:satMod val="105000"/>
                                    </a:srgbClr>
                                  </a:solidFill>
                                  <a:prstDash val="solid"/>
                                </a:ln>
                                <a:effectLst/>
                              </wps:spPr>
                              <wps:bodyPr/>
                            </wps:wsp>
                            <wps:wsp>
                              <wps:cNvPr id="37" name="直接连接符 18"/>
                              <wps:cNvCnPr>
                                <a:stCxn id="9" idx="2"/>
                                <a:endCxn id="16" idx="2"/>
                              </wps:cNvCnPr>
                              <wps:spPr>
                                <a:xfrm>
                                  <a:off x="11543" y="90557"/>
                                  <a:ext cx="0" cy="408"/>
                                </a:xfrm>
                                <a:prstGeom prst="line">
                                  <a:avLst/>
                                </a:prstGeom>
                                <a:noFill/>
                                <a:ln w="9525" cap="flat" cmpd="sng" algn="ctr">
                                  <a:solidFill>
                                    <a:srgbClr val="000000">
                                      <a:shade val="95000"/>
                                      <a:satMod val="105000"/>
                                    </a:srgbClr>
                                  </a:solidFill>
                                  <a:prstDash val="solid"/>
                                </a:ln>
                                <a:effectLst/>
                              </wps:spPr>
                              <wps:bodyPr/>
                            </wps:wsp>
                            <wps:wsp>
                              <wps:cNvPr id="38" name="直接连接符 20"/>
                              <wps:cNvCnPr>
                                <a:stCxn id="9" idx="2"/>
                                <a:endCxn id="16" idx="2"/>
                              </wps:cNvCnPr>
                              <wps:spPr>
                                <a:xfrm>
                                  <a:off x="13156" y="90578"/>
                                  <a:ext cx="0" cy="374"/>
                                </a:xfrm>
                                <a:prstGeom prst="line">
                                  <a:avLst/>
                                </a:prstGeom>
                                <a:noFill/>
                                <a:ln w="9525" cap="flat" cmpd="sng" algn="ctr">
                                  <a:solidFill>
                                    <a:srgbClr val="000000">
                                      <a:shade val="95000"/>
                                      <a:satMod val="105000"/>
                                    </a:srgbClr>
                                  </a:solidFill>
                                  <a:prstDash val="solid"/>
                                </a:ln>
                                <a:effectLst/>
                              </wps:spPr>
                              <wps:bodyPr/>
                            </wps:wsp>
                            <wps:wsp>
                              <wps:cNvPr id="39" name="矩形 39"/>
                              <wps:cNvSpPr/>
                              <wps:spPr>
                                <a:xfrm>
                                  <a:off x="10236" y="93025"/>
                                  <a:ext cx="3944" cy="769"/>
                                </a:xfrm>
                                <a:prstGeom prst="rect">
                                  <a:avLst/>
                                </a:prstGeom>
                                <a:solidFill>
                                  <a:srgbClr val="FFFFFF"/>
                                </a:solidFill>
                                <a:ln w="25400" cap="flat" cmpd="sng" algn="ctr">
                                  <a:solidFill>
                                    <a:srgbClr val="000000"/>
                                  </a:solidFill>
                                  <a:prstDash val="solid"/>
                                </a:ln>
                                <a:effectLst/>
                              </wps:spPr>
                              <wps:txbx>
                                <w:txbxContent>
                                  <w:p w14:paraId="5814CC01">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职业院校开展新兴职业项目职业技能竞赛的赛项设置策略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8159" y="94572"/>
                                  <a:ext cx="1616" cy="1502"/>
                                </a:xfrm>
                                <a:prstGeom prst="rect">
                                  <a:avLst/>
                                </a:prstGeom>
                                <a:solidFill>
                                  <a:srgbClr val="FFFFFF"/>
                                </a:solidFill>
                                <a:ln w="12700" cap="flat" cmpd="sng" algn="ctr">
                                  <a:solidFill>
                                    <a:srgbClr val="000000"/>
                                  </a:solidFill>
                                  <a:prstDash val="sysDot"/>
                                </a:ln>
                                <a:effectLst/>
                              </wps:spPr>
                              <wps:txbx>
                                <w:txbxContent>
                                  <w:p w14:paraId="6702806A">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构建健全的技能竞赛运行体系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10169" y="94606"/>
                                  <a:ext cx="1616" cy="1480"/>
                                </a:xfrm>
                                <a:prstGeom prst="rect">
                                  <a:avLst/>
                                </a:prstGeom>
                                <a:solidFill>
                                  <a:srgbClr val="FFFFFF"/>
                                </a:solidFill>
                                <a:ln w="12700" cap="flat" cmpd="sng" algn="ctr">
                                  <a:solidFill>
                                    <a:srgbClr val="000000"/>
                                  </a:solidFill>
                                  <a:prstDash val="sysDot"/>
                                </a:ln>
                                <a:effectLst/>
                              </wps:spPr>
                              <wps:txbx>
                                <w:txbxContent>
                                  <w:p w14:paraId="74AC0DAE">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明确目标，制定训练方案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14595" y="94582"/>
                                  <a:ext cx="1616" cy="1465"/>
                                </a:xfrm>
                                <a:prstGeom prst="rect">
                                  <a:avLst/>
                                </a:prstGeom>
                                <a:solidFill>
                                  <a:srgbClr val="FFFFFF"/>
                                </a:solidFill>
                                <a:ln w="12700" cap="flat" cmpd="sng" algn="ctr">
                                  <a:solidFill>
                                    <a:srgbClr val="000000"/>
                                  </a:solidFill>
                                  <a:prstDash val="sysDot"/>
                                </a:ln>
                                <a:effectLst/>
                              </wps:spPr>
                              <wps:txbx>
                                <w:txbxContent>
                                  <w:p w14:paraId="3B7C48C8">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职业院校需要创设技能文化环境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矩形 55"/>
                              <wps:cNvSpPr/>
                              <wps:spPr>
                                <a:xfrm>
                                  <a:off x="10372" y="97685"/>
                                  <a:ext cx="4227" cy="453"/>
                                </a:xfrm>
                                <a:prstGeom prst="rect">
                                  <a:avLst/>
                                </a:prstGeom>
                                <a:solidFill>
                                  <a:srgbClr val="FFFFFF"/>
                                </a:solidFill>
                                <a:ln w="25400" cap="flat" cmpd="sng" algn="ctr">
                                  <a:solidFill>
                                    <a:srgbClr val="000000"/>
                                  </a:solidFill>
                                  <a:prstDash val="solid"/>
                                </a:ln>
                                <a:effectLst/>
                              </wps:spPr>
                              <wps:txbx>
                                <w:txbxContent>
                                  <w:p w14:paraId="21EF76E3">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整理研究成果、准备结题资料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10260" y="96859"/>
                                  <a:ext cx="4227" cy="453"/>
                                </a:xfrm>
                                <a:prstGeom prst="rect">
                                  <a:avLst/>
                                </a:prstGeom>
                                <a:solidFill>
                                  <a:srgbClr val="FFFFFF"/>
                                </a:solidFill>
                                <a:ln w="25400" cap="flat" cmpd="sng" algn="ctr">
                                  <a:solidFill>
                                    <a:srgbClr val="000000"/>
                                  </a:solidFill>
                                  <a:prstDash val="solid"/>
                                </a:ln>
                                <a:effectLst/>
                              </wps:spPr>
                              <wps:txbx>
                                <w:txbxContent>
                                  <w:p w14:paraId="6FB52C53">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构建完善的职业教育发展体系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 idx="2"/>
                                <a:endCxn id="7" idx="0"/>
                              </wps:cNvCnPr>
                              <wps:spPr>
                                <a:xfrm>
                                  <a:off x="12327" y="88427"/>
                                  <a:ext cx="5" cy="397"/>
                                </a:xfrm>
                                <a:prstGeom prst="straightConnector1">
                                  <a:avLst/>
                                </a:prstGeom>
                                <a:noFill/>
                                <a:ln w="9525" cap="flat" cmpd="sng" algn="ctr">
                                  <a:solidFill>
                                    <a:srgbClr val="000000"/>
                                  </a:solidFill>
                                  <a:prstDash val="solid"/>
                                  <a:tailEnd type="arrow"/>
                                </a:ln>
                                <a:effectLst/>
                              </wps:spPr>
                              <wps:bodyPr/>
                            </wps:wsp>
                            <wps:wsp>
                              <wps:cNvPr id="49" name="矩形 49"/>
                              <wps:cNvSpPr/>
                              <wps:spPr>
                                <a:xfrm>
                                  <a:off x="9804" y="92046"/>
                                  <a:ext cx="4787" cy="453"/>
                                </a:xfrm>
                                <a:prstGeom prst="rect">
                                  <a:avLst/>
                                </a:prstGeom>
                                <a:solidFill>
                                  <a:srgbClr val="FFFFFF"/>
                                </a:solidFill>
                                <a:ln w="25400" cap="flat" cmpd="sng" algn="ctr">
                                  <a:solidFill>
                                    <a:srgbClr val="000000"/>
                                  </a:solidFill>
                                  <a:prstDash val="solid"/>
                                </a:ln>
                                <a:effectLst/>
                              </wps:spPr>
                              <wps:txbx>
                                <w:txbxContent>
                                  <w:p w14:paraId="2605F8B3">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职业院校新兴职业项目技能竞赛赛项存在的问题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箭头连接符 51"/>
                              <wps:cNvCnPr>
                                <a:stCxn id="49" idx="2"/>
                                <a:endCxn id="39" idx="0"/>
                              </wps:cNvCnPr>
                              <wps:spPr>
                                <a:xfrm>
                                  <a:off x="12198" y="92499"/>
                                  <a:ext cx="10" cy="5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45pt;margin-top:10.55pt;height:526.75pt;width:402.6pt;z-index:251659264;mso-width-relative:page;mso-height-relative:page;" coordorigin="8159,87603" coordsize="8052,10535" o:gfxdata="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">
                      <o:lock v:ext="edit" aspectratio="f"/>
                      <v:shape id="肘形连接符 2" o:spid="_x0000_s1026" o:spt="34" type="#_x0000_t34" style="position:absolute;left:12318;top:87669;flip:x;height:4840;width:11;rotation:5898240f;" filled="f" stroked="t" coordsize="21600,21600" o:gfxdata="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97Yu8AAAA&#10;2wAAAA8AAAAAAAAAAQAgAAAAIgAAAGRycy9kb3ducmV2LnhtbFBLAQIUABQAAAAIAIdO4kAzLwWe&#10;OwAAADkAAAAQAAAAAAAAAAEAIAAAAAsBAABkcnMvc2hhcGV4bWwueG1sUEsFBgAAAAAGAAYAWwEA&#10;ALUDAAAAAA==&#10;" adj="-737345">
                        <v:fill on="f" focussize="0,0"/>
                        <v:stroke weight="0.5pt" color="#000000 [3200]" miterlimit="8" joinstyle="miter" startarrow="open" endarrow="open"/>
                        <v:imagedata o:title=""/>
                        <o:lock v:ext="edit" aspectratio="f"/>
                      </v:shape>
                      <v:line id="直接连接符 4" o:spid="_x0000_s1026" o:spt="20" style="position:absolute;left:11539;top:89719;height:359;width:4;"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 o:spid="_x0000_s1026" o:spt="20" style="position:absolute;left:13143;top:89719;flip:x;height:367;width:8;"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11" o:spid="_x0000_s1026" o:spt="32" type="#_x0000_t32" style="position:absolute;left:12251;top:90932;height:350;width:0;"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shape id="直接箭头连接符 12" o:spid="_x0000_s1026" o:spt="32" type="#_x0000_t32" style="position:absolute;left:12214;top:91679;height:287;width:0;" filled="f" stroked="t"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rect id="矩形 13" o:spid="_x0000_s1026" o:spt="1" style="position:absolute;left:12173;top:94584;height:1465;width:1929;v-text-anchor:middle;" fillcolor="#FFFFFF" filled="t" stroked="t" coordsize="21600,21600" o:gfxdata="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1VQLsAAADb&#10;AAAADwAAAAAAAAABACAAAAAiAAAAZHJzL2Rvd25yZXYueG1sUEsBAhQAFAAAAAgAh07iQDMvBZ47&#10;AAAAOQAAABAAAAAAAAAAAQAgAAAACgEAAGRycy9zaGFwZXhtbC54bWxQSwUGAAAAAAYABgBbAQAA&#10;tAMAAAAA&#10;">
                        <v:fill on="t" focussize="0,0"/>
                        <v:stroke weight="1pt" color="#000000" joinstyle="round" dashstyle="1 1"/>
                        <v:imagedata o:title=""/>
                        <o:lock v:ext="edit" aspectratio="f"/>
                        <v:textbox>
                          <w:txbxContent>
                            <w:p w14:paraId="780ADE22">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利用职业技能竞赛契机，深化校企合作</w:t>
                              </w:r>
                            </w:p>
                          </w:txbxContent>
                        </v:textbox>
                      </v:rect>
                      <v:shape id="直接箭头连接符 14" o:spid="_x0000_s1026" o:spt="32" type="#_x0000_t32" style="position:absolute;left:12314;top:89296;height:425;width:0;" filled="f" stroked="t" coordsize="21600,21600" o:gfxdata="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aRn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肘形连接符 15" o:spid="_x0000_s1026" o:spt="34" type="#_x0000_t34" style="position:absolute;left:12224;top:91278;flip:x;height:6549;width:10;rotation:5898240f;" filled="f" stroked="t" coordsize="21600,21600" o:gfxdata="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QMPdugAAANsA&#10;AAAPAAAAAAAAAAEAIAAAACIAAABkcnMvZG93bnJldi54bWxQSwECFAAUAAAACACHTuJAMy8FnjsA&#10;AAA5AAAAEAAAAAAAAAABACAAAAAJAQAAZHJzL3NoYXBleG1sLnhtbFBLBQYAAAAABgAGAFsBAACz&#10;AwAAAAA=&#10;" adj="-811080">
                        <v:fill on="f" focussize="0,0"/>
                        <v:stroke color="#000000" joinstyle="round"/>
                        <v:imagedata o:title=""/>
                        <o:lock v:ext="edit" aspectratio="f"/>
                      </v:shape>
                      <v:shape id="直接箭头连接符 19" o:spid="_x0000_s1026" o:spt="32" type="#_x0000_t32" style="position:absolute;left:12208;top:93801;height:342;width:6;" filled="f" stroked="t" coordsize="21600,21600" o:gfxdata="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3Yty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line id="_x0000_s1026" o:spid="_x0000_s1026" o:spt="20" style="position:absolute;left:10977;top:94199;flip:x;height:407;width:13;"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3138;top:94224;flip:x;height:360;width:8;"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34" type="#_x0000_t34" style="position:absolute;left:12172;top:92843;flip:x y;height:6436;width:27;rotation:5898240f;" filled="f" stroked="t" coordsize="21600,21600" o:gfxdata="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T1Qm/&#10;AAAA2wAAAA8AAAAAAAAAAQAgAAAAIgAAAGRycy9kb3ducmV2LnhtbFBLAQIUABQAAAAIAIdO4kAz&#10;LwWeOwAAADkAAAAQAAAAAAAAAAEAIAAAAA4BAABkcnMvc2hhcGV4bWwueG1sUEsFBgAAAAAGAAYA&#10;WwEAALgDAAAAAA==&#10;" adj="-299600">
                        <v:fill on="f" focussize="0,0"/>
                        <v:stroke color="#000000" joinstyle="round"/>
                        <v:imagedata o:title=""/>
                        <o:lock v:ext="edit" aspectratio="f"/>
                      </v:shape>
                      <v:line id="_x0000_s1026" o:spid="_x0000_s1026" o:spt="20" style="position:absolute;left:10977;top:96086;height:349;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138;top:96049;height:374;width:8;"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12224;top:96473;flip:x;height:361;width:2;" filled="f" stroked="t" coordsize="21600,21600" o:gfxdata="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BfU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12240;top:97336;height:312;width:9;" filled="f" stroked="t" coordsize="21600,21600" o:gfxdata="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kIue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roundrect id="圆角矩形 3" o:spid="_x0000_s1026" o:spt="2" style="position:absolute;left:9584;top:87603;height:824;width:5485;v-text-anchor:middle;" fillcolor="#FFFFFF" filled="t" stroked="t" coordsize="21600,21600" arcsize="0.166666666666667" o:gfxdata="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dFeL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18BBB3C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职业院校开展职业技能竞赛的赛项设置策略研究—以新兴职业项目为例</w:t>
                              </w:r>
                            </w:p>
                          </w:txbxContent>
                        </v:textbox>
                      </v:roundrect>
                      <v:rect id="矩形 6" o:spid="_x0000_s1026" o:spt="1" style="position:absolute;left:11138;top:88824;height:453;width:2387;v-text-anchor:middle;" fillcolor="#FFFFFF" filled="t" stroked="t" coordsize="21600,21600" o:gfxdata="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Aj8a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3384691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确定研究方案</w:t>
                              </w:r>
                            </w:p>
                          </w:txbxContent>
                        </v:textbox>
                      </v:rect>
                      <v:rect id="矩形 7" o:spid="_x0000_s1026" o:spt="1" style="position:absolute;left:9236;top:90083;height:479;width:1333;v-text-anchor:middle;" fillcolor="#FFFFFF" filled="t" stroked="t" coordsize="21600,21600" o:gfxdata="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00z7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0ED0C0D4">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研究目标</w:t>
                              </w:r>
                            </w:p>
                          </w:txbxContent>
                        </v:textbox>
                      </v:rect>
                      <v:rect id="矩形 8" o:spid="_x0000_s1026" o:spt="1" style="position:absolute;left:10876;top:90078;height:479;width:1333;v-text-anchor:middle;" fillcolor="#FFFFFF" filled="t" stroked="t" coordsize="21600,21600" o:gfxdata="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D6q4vQAA&#10;ANsAAAAPAAAAAAAAAAEAIAAAACIAAABkcnMvZG93bnJldi54bWxQSwECFAAUAAAACACHTuJAMy8F&#10;njsAAAA5AAAAEAAAAAAAAAABACAAAAAMAQAAZHJzL3NoYXBleG1sLnhtbFBLBQYAAAAABgAGAFsB&#10;AAC2AwAAAAA=&#10;">
                        <v:fill on="t" focussize="0,0"/>
                        <v:stroke weight="1pt" color="#000000" joinstyle="round" dashstyle="1 1"/>
                        <v:imagedata o:title=""/>
                        <o:lock v:ext="edit" aspectratio="f"/>
                        <v:textbox>
                          <w:txbxContent>
                            <w:p w14:paraId="05730E85">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研究内容</w:t>
                              </w:r>
                            </w:p>
                          </w:txbxContent>
                        </v:textbox>
                      </v:rect>
                      <v:rect id="矩形 9" o:spid="_x0000_s1026" o:spt="1" style="position:absolute;left:12476;top:90086;height:479;width:1333;v-text-anchor:middle;" fillcolor="#FFFFFF" filled="t" stroked="t" coordsize="21600,21600" o:gfxdata="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MPI7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00A0DD9B">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研究方法</w:t>
                              </w:r>
                            </w:p>
                          </w:txbxContent>
                        </v:textbox>
                      </v:rect>
                      <v:rect id="矩形 10" o:spid="_x0000_s1026" o:spt="1" style="position:absolute;left:14076;top:90094;height:479;width:1333;v-text-anchor:middle;" fillcolor="#FFFFFF" filled="t" stroked="t" coordsize="21600,21600" o:gfxdata="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qXV7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3BB005C6">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实施方案</w:t>
                              </w:r>
                            </w:p>
                          </w:txbxContent>
                        </v:textbox>
                      </v:rect>
                      <v:rect id="矩形 16" o:spid="_x0000_s1026" o:spt="1" style="position:absolute;left:10050;top:91244;height:453;width:4227;v-text-anchor:middle;" fillcolor="#FFFFFF" filled="t" stroked="t" coordsize="21600,21600" o:gfxdata="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4d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52A786DA">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职业院校新兴职业项目技能竞赛现状调研</w:t>
                              </w:r>
                            </w:p>
                          </w:txbxContent>
                        </v:textbox>
                      </v:rect>
                      <v:shape id="肘形连接符 17" o:spid="_x0000_s1026" o:spt="34" type="#_x0000_t34" style="position:absolute;left:12318;top:88147;flip:y;height:4840;width:11;rotation:-5898240f;" filled="f" stroked="t" coordsize="21600,21600" o:gfxdata="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uJa7sAAADb&#10;AAAADwAAAAAAAAABACAAAAAiAAAAZHJzL2Rvd25yZXYueG1sUEsBAhQAFAAAAAgAh07iQDMvBZ47&#10;AAAAOQAAABAAAAAAAAAAAQAgAAAACgEAAGRycy9zaGFwZXhtbC54bWxQSwUGAAAAAAYABgBbAQAA&#10;tAMAAAAA&#10;" adj="756982">
                        <v:fill on="f" focussize="0,0"/>
                        <v:stroke color="#000000" joinstyle="round"/>
                        <v:imagedata o:title=""/>
                        <o:lock v:ext="edit" aspectratio="f"/>
                      </v:shape>
                      <v:line id="直接连接符 18" o:spid="_x0000_s1026" o:spt="20" style="position:absolute;left:11543;top:90557;height:408;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20" o:spid="_x0000_s1026" o:spt="20" style="position:absolute;left:13156;top:90578;height:374;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_x0000_s1026" o:spid="_x0000_s1026" o:spt="1" style="position:absolute;left:10236;top:93025;height:769;width:3944;v-text-anchor:middle;" fillcolor="#FFFFFF" filled="t" stroked="t" coordsize="21600,21600" o:gfxdata="UEsDBAoAAAAAAIdO4kAAAAAAAAAAAAAAAAAEAAAAZHJzL1BLAwQUAAAACACHTuJAMAaNab0AAADb&#10;AAAADwAAAGRycy9kb3ducmV2LnhtbEWPzWrDMBCE74G8g9hCb4lkF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o1p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5814CC01">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职业院校开展新兴职业项目职业技能竞赛的赛项设置策略</w:t>
                              </w:r>
                            </w:p>
                          </w:txbxContent>
                        </v:textbox>
                      </v:rect>
                      <v:rect id="_x0000_s1026" o:spid="_x0000_s1026" o:spt="1" style="position:absolute;left:8159;top:94572;height:1502;width:1616;v-text-anchor:middle;" fillcolor="#FFFFFF" filled="t" stroked="t" coordsize="21600,21600" o:gfxdata="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BBsb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6702806A">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构建健全的技能竞赛运行体系</w:t>
                              </w:r>
                            </w:p>
                          </w:txbxContent>
                        </v:textbox>
                      </v:rect>
                      <v:rect id="_x0000_s1026" o:spid="_x0000_s1026" o:spt="1" style="position:absolute;left:10169;top:94606;height:1480;width:1616;v-text-anchor:middle;" fillcolor="#FFFFFF" filled="t" stroked="t" coordsize="21600,21600" o:gfxdata="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Lfxr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74AC0DAE">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明确目标，制定训练方案</w:t>
                              </w:r>
                            </w:p>
                          </w:txbxContent>
                        </v:textbox>
                      </v:rect>
                      <v:rect id="_x0000_s1026" o:spid="_x0000_s1026" o:spt="1" style="position:absolute;left:14595;top:94582;height:1465;width:1616;v-text-anchor:middle;" fillcolor="#FFFFFF" filled="t" stroked="t" coordsize="21600,21600" o:gfxdata="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6Xb4A&#10;AADbAAAADwAAAAAAAAABACAAAAAiAAAAZHJzL2Rvd25yZXYueG1sUEsBAhQAFAAAAAgAh07iQDMv&#10;BZ47AAAAOQAAABAAAAAAAAAAAQAgAAAADQEAAGRycy9zaGFwZXhtbC54bWxQSwUGAAAAAAYABgBb&#10;AQAAtwMAAAAA&#10;">
                        <v:fill on="t" focussize="0,0"/>
                        <v:stroke weight="1pt" color="#000000" joinstyle="round" dashstyle="1 1"/>
                        <v:imagedata o:title=""/>
                        <o:lock v:ext="edit" aspectratio="f"/>
                        <v:textbox>
                          <w:txbxContent>
                            <w:p w14:paraId="3B7C48C8">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职业院校需要创设技能文化环境</w:t>
                              </w:r>
                            </w:p>
                          </w:txbxContent>
                        </v:textbox>
                      </v:rect>
                      <v:rect id="_x0000_s1026" o:spid="_x0000_s1026" o:spt="1" style="position:absolute;left:10372;top:97685;height:453;width:4227;v-text-anchor:middle;" fillcolor="#FFFFFF" filled="t" stroked="t" coordsize="21600,21600" o:gfxdata="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GL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1EF76E3">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整理研究成果、准备结题资料</w:t>
                              </w:r>
                            </w:p>
                          </w:txbxContent>
                        </v:textbox>
                      </v:rect>
                      <v:rect id="_x0000_s1026" o:spid="_x0000_s1026" o:spt="1" style="position:absolute;left:10260;top:96859;height:453;width:4227;v-text-anchor:middle;" fillcolor="#FFFFFF" filled="t" stroked="t" coordsize="21600,21600" o:gfxdata="UEsDBAoAAAAAAIdO4kAAAAAAAAAAAAAAAAAEAAAAZHJzL1BLAwQUAAAACACHTuJA4336uL0AAADb&#10;AAAADwAAAGRycy9kb3ducmV2LnhtbEWPzWrDMBCE74W8g9hAbo0UQ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fq4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6FB52C53">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构建完善的职业教育发展体系</w:t>
                              </w:r>
                            </w:p>
                          </w:txbxContent>
                        </v:textbox>
                      </v:rect>
                      <v:shape id="_x0000_s1026" o:spid="_x0000_s1026" o:spt="32" type="#_x0000_t32" style="position:absolute;left:12327;top:88427;height:397;width:5;" filled="f" stroked="t" coordsize="21600,21600" o:gfxdata="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TgX+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rect id="_x0000_s1026" o:spid="_x0000_s1026" o:spt="1" style="position:absolute;left:9804;top:92046;height:453;width:4787;v-text-anchor:middle;" fillcolor="#FFFFFF"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605F8B3">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职业院校新兴职业项目技能竞赛赛项存在的问题</w:t>
                              </w:r>
                            </w:p>
                          </w:txbxContent>
                        </v:textbox>
                      </v:rect>
                      <v:shape id="_x0000_s1026" o:spid="_x0000_s1026" o:spt="32" type="#_x0000_t32" style="position:absolute;left:12198;top:92499;height:526;width:10;" filled="f" stroked="t" coordsize="21600,21600" o:gfxdata="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vGp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w:pict>
                </mc:Fallback>
              </mc:AlternateContent>
            </w:r>
          </w:p>
          <w:p w14:paraId="1B828CEB">
            <w:pPr>
              <w:spacing w:line="240" w:lineRule="auto"/>
              <w:rPr>
                <w:rFonts w:hint="eastAsia" w:ascii="宋体" w:hAnsi="宋体" w:eastAsia="宋体" w:cs="宋体"/>
                <w:color w:val="0000FF"/>
                <w:sz w:val="21"/>
                <w:szCs w:val="21"/>
                <w:lang w:eastAsia="zh-CN"/>
              </w:rPr>
            </w:pPr>
          </w:p>
          <w:p w14:paraId="593C6168">
            <w:pPr>
              <w:spacing w:line="240" w:lineRule="auto"/>
              <w:rPr>
                <w:rFonts w:hint="eastAsia" w:ascii="宋体" w:hAnsi="宋体" w:eastAsia="宋体" w:cs="宋体"/>
                <w:color w:val="0000FF"/>
                <w:sz w:val="21"/>
                <w:szCs w:val="21"/>
                <w:lang w:eastAsia="zh-CN"/>
              </w:rPr>
            </w:pPr>
          </w:p>
          <w:p w14:paraId="5704982B">
            <w:pPr>
              <w:spacing w:line="240" w:lineRule="auto"/>
              <w:rPr>
                <w:rFonts w:hint="eastAsia" w:ascii="宋体" w:hAnsi="宋体" w:eastAsia="宋体" w:cs="宋体"/>
                <w:color w:val="0000FF"/>
                <w:sz w:val="21"/>
                <w:szCs w:val="21"/>
                <w:lang w:eastAsia="zh-CN"/>
              </w:rPr>
            </w:pPr>
          </w:p>
          <w:p w14:paraId="46476811">
            <w:pPr>
              <w:spacing w:line="240" w:lineRule="auto"/>
              <w:rPr>
                <w:rFonts w:hint="eastAsia" w:ascii="宋体" w:hAnsi="宋体" w:eastAsia="宋体" w:cs="宋体"/>
                <w:color w:val="0000FF"/>
                <w:sz w:val="21"/>
                <w:szCs w:val="21"/>
                <w:lang w:eastAsia="zh-CN"/>
              </w:rPr>
            </w:pPr>
          </w:p>
          <w:p w14:paraId="4AB95D0A">
            <w:pPr>
              <w:spacing w:line="240" w:lineRule="auto"/>
              <w:rPr>
                <w:rFonts w:hint="eastAsia" w:ascii="宋体" w:hAnsi="宋体" w:eastAsia="宋体" w:cs="宋体"/>
                <w:color w:val="0000FF"/>
                <w:sz w:val="21"/>
                <w:szCs w:val="21"/>
                <w:lang w:eastAsia="zh-CN"/>
              </w:rPr>
            </w:pPr>
          </w:p>
          <w:p w14:paraId="2CE97FE3">
            <w:pPr>
              <w:spacing w:line="240" w:lineRule="auto"/>
              <w:rPr>
                <w:rFonts w:hint="eastAsia" w:ascii="宋体" w:hAnsi="宋体" w:eastAsia="宋体" w:cs="宋体"/>
                <w:color w:val="0000FF"/>
                <w:sz w:val="21"/>
                <w:szCs w:val="21"/>
                <w:lang w:eastAsia="zh-CN"/>
              </w:rPr>
            </w:pPr>
          </w:p>
          <w:p w14:paraId="0DC2E560">
            <w:pPr>
              <w:spacing w:line="240" w:lineRule="auto"/>
              <w:rPr>
                <w:rFonts w:hint="eastAsia" w:ascii="宋体" w:hAnsi="宋体" w:eastAsia="宋体" w:cs="宋体"/>
                <w:color w:val="0000FF"/>
                <w:sz w:val="21"/>
                <w:szCs w:val="21"/>
                <w:lang w:eastAsia="zh-CN"/>
              </w:rPr>
            </w:pPr>
          </w:p>
          <w:p w14:paraId="41B3F26B">
            <w:pPr>
              <w:spacing w:line="240" w:lineRule="auto"/>
              <w:rPr>
                <w:rFonts w:hint="eastAsia" w:ascii="宋体" w:hAnsi="宋体" w:eastAsia="宋体" w:cs="宋体"/>
                <w:color w:val="0000FF"/>
                <w:sz w:val="21"/>
                <w:szCs w:val="21"/>
                <w:lang w:eastAsia="zh-CN"/>
              </w:rPr>
            </w:pPr>
          </w:p>
          <w:p w14:paraId="295C8177">
            <w:pPr>
              <w:spacing w:line="240" w:lineRule="auto"/>
              <w:rPr>
                <w:rFonts w:hint="eastAsia" w:ascii="宋体" w:hAnsi="宋体" w:eastAsia="宋体" w:cs="宋体"/>
                <w:color w:val="0000FF"/>
                <w:sz w:val="21"/>
                <w:szCs w:val="21"/>
                <w:lang w:eastAsia="zh-CN"/>
              </w:rPr>
            </w:pPr>
          </w:p>
          <w:p w14:paraId="7A80A0BE">
            <w:pPr>
              <w:spacing w:line="240" w:lineRule="auto"/>
              <w:rPr>
                <w:rFonts w:hint="eastAsia" w:ascii="宋体" w:hAnsi="宋体" w:eastAsia="宋体" w:cs="宋体"/>
                <w:color w:val="0000FF"/>
                <w:sz w:val="21"/>
                <w:szCs w:val="21"/>
                <w:lang w:eastAsia="zh-CN"/>
              </w:rPr>
            </w:pPr>
          </w:p>
          <w:p w14:paraId="79739DD8">
            <w:pPr>
              <w:spacing w:line="240" w:lineRule="auto"/>
              <w:rPr>
                <w:rFonts w:hint="eastAsia" w:ascii="宋体" w:hAnsi="宋体" w:eastAsia="宋体" w:cs="宋体"/>
                <w:color w:val="0000FF"/>
                <w:sz w:val="21"/>
                <w:szCs w:val="21"/>
                <w:lang w:eastAsia="zh-CN"/>
              </w:rPr>
            </w:pPr>
          </w:p>
          <w:p w14:paraId="6FFD954D">
            <w:pPr>
              <w:spacing w:line="240" w:lineRule="auto"/>
              <w:rPr>
                <w:rFonts w:hint="eastAsia" w:ascii="宋体" w:hAnsi="宋体" w:eastAsia="宋体" w:cs="宋体"/>
                <w:color w:val="0000FF"/>
                <w:sz w:val="21"/>
                <w:szCs w:val="21"/>
                <w:lang w:eastAsia="zh-CN"/>
              </w:rPr>
            </w:pPr>
          </w:p>
          <w:p w14:paraId="4BCEF69F">
            <w:pPr>
              <w:spacing w:line="240" w:lineRule="auto"/>
              <w:rPr>
                <w:rFonts w:hint="eastAsia" w:ascii="宋体" w:hAnsi="宋体" w:eastAsia="宋体" w:cs="宋体"/>
                <w:color w:val="0000FF"/>
                <w:sz w:val="21"/>
                <w:szCs w:val="21"/>
                <w:lang w:eastAsia="zh-CN"/>
              </w:rPr>
            </w:pPr>
          </w:p>
          <w:p w14:paraId="6D8352F7">
            <w:pPr>
              <w:spacing w:line="240" w:lineRule="auto"/>
              <w:rPr>
                <w:rFonts w:hint="eastAsia" w:ascii="宋体" w:hAnsi="宋体" w:eastAsia="宋体" w:cs="宋体"/>
                <w:color w:val="0000FF"/>
                <w:sz w:val="21"/>
                <w:szCs w:val="21"/>
                <w:lang w:eastAsia="zh-CN"/>
              </w:rPr>
            </w:pPr>
          </w:p>
          <w:p w14:paraId="3320224A">
            <w:pPr>
              <w:spacing w:line="240" w:lineRule="auto"/>
              <w:rPr>
                <w:rFonts w:hint="eastAsia" w:ascii="宋体" w:hAnsi="宋体" w:eastAsia="宋体" w:cs="宋体"/>
                <w:sz w:val="21"/>
                <w:szCs w:val="21"/>
                <w:lang w:eastAsia="zh-CN"/>
              </w:rPr>
            </w:pPr>
          </w:p>
          <w:p w14:paraId="2E26B389">
            <w:pPr>
              <w:spacing w:line="240" w:lineRule="auto"/>
              <w:rPr>
                <w:rFonts w:hint="eastAsia" w:ascii="宋体" w:hAnsi="宋体" w:eastAsia="宋体" w:cs="宋体"/>
                <w:sz w:val="21"/>
                <w:szCs w:val="21"/>
                <w:lang w:eastAsia="zh-CN"/>
              </w:rPr>
            </w:pPr>
          </w:p>
          <w:p w14:paraId="6864F57F">
            <w:pPr>
              <w:spacing w:line="240" w:lineRule="auto"/>
              <w:rPr>
                <w:rFonts w:hint="eastAsia" w:ascii="宋体" w:hAnsi="宋体" w:eastAsia="宋体" w:cs="宋体"/>
                <w:sz w:val="21"/>
                <w:szCs w:val="21"/>
                <w:lang w:eastAsia="zh-CN"/>
              </w:rPr>
            </w:pPr>
          </w:p>
          <w:p w14:paraId="1B92BBA6">
            <w:pPr>
              <w:spacing w:line="240" w:lineRule="auto"/>
              <w:rPr>
                <w:rFonts w:hint="eastAsia" w:ascii="宋体" w:hAnsi="宋体" w:eastAsia="宋体" w:cs="宋体"/>
                <w:sz w:val="21"/>
                <w:szCs w:val="21"/>
                <w:lang w:eastAsia="zh-CN"/>
              </w:rPr>
            </w:pPr>
          </w:p>
          <w:p w14:paraId="4FB30F33">
            <w:pPr>
              <w:spacing w:line="240" w:lineRule="auto"/>
              <w:rPr>
                <w:rFonts w:hint="eastAsia" w:ascii="宋体" w:hAnsi="宋体" w:eastAsia="宋体" w:cs="宋体"/>
                <w:sz w:val="21"/>
                <w:szCs w:val="21"/>
                <w:lang w:eastAsia="zh-CN"/>
              </w:rPr>
            </w:pPr>
          </w:p>
          <w:p w14:paraId="0DC825B2">
            <w:pPr>
              <w:spacing w:line="240" w:lineRule="auto"/>
              <w:rPr>
                <w:rFonts w:hint="eastAsia" w:ascii="宋体" w:hAnsi="宋体" w:eastAsia="宋体" w:cs="宋体"/>
                <w:sz w:val="21"/>
                <w:szCs w:val="21"/>
                <w:lang w:eastAsia="zh-CN"/>
              </w:rPr>
            </w:pPr>
          </w:p>
          <w:p w14:paraId="698103AD">
            <w:pPr>
              <w:spacing w:line="240" w:lineRule="auto"/>
              <w:rPr>
                <w:rFonts w:hint="eastAsia" w:ascii="宋体" w:hAnsi="宋体" w:eastAsia="宋体" w:cs="宋体"/>
                <w:sz w:val="21"/>
                <w:szCs w:val="21"/>
                <w:lang w:eastAsia="zh-CN"/>
              </w:rPr>
            </w:pPr>
          </w:p>
          <w:p w14:paraId="610B0DC1">
            <w:pPr>
              <w:spacing w:line="240" w:lineRule="auto"/>
              <w:rPr>
                <w:rFonts w:hint="eastAsia" w:ascii="宋体" w:hAnsi="宋体" w:eastAsia="宋体" w:cs="宋体"/>
                <w:sz w:val="21"/>
                <w:szCs w:val="21"/>
                <w:lang w:eastAsia="zh-CN"/>
              </w:rPr>
            </w:pPr>
          </w:p>
          <w:p w14:paraId="1FFEBBA9">
            <w:pPr>
              <w:spacing w:line="240" w:lineRule="auto"/>
              <w:rPr>
                <w:rFonts w:hint="eastAsia" w:ascii="宋体" w:hAnsi="宋体" w:eastAsia="宋体" w:cs="宋体"/>
                <w:sz w:val="21"/>
                <w:szCs w:val="21"/>
                <w:lang w:eastAsia="zh-CN"/>
              </w:rPr>
            </w:pPr>
          </w:p>
          <w:p w14:paraId="35E63207">
            <w:pPr>
              <w:spacing w:line="240" w:lineRule="auto"/>
              <w:rPr>
                <w:rFonts w:hint="eastAsia" w:ascii="宋体" w:hAnsi="宋体" w:eastAsia="宋体" w:cs="宋体"/>
                <w:sz w:val="21"/>
                <w:szCs w:val="21"/>
                <w:lang w:eastAsia="zh-CN"/>
              </w:rPr>
            </w:pPr>
          </w:p>
          <w:p w14:paraId="53B4F262">
            <w:pPr>
              <w:spacing w:line="240" w:lineRule="auto"/>
              <w:rPr>
                <w:rFonts w:hint="eastAsia" w:ascii="宋体" w:hAnsi="宋体" w:eastAsia="宋体" w:cs="宋体"/>
                <w:sz w:val="21"/>
                <w:szCs w:val="21"/>
                <w:lang w:eastAsia="zh-CN"/>
              </w:rPr>
            </w:pPr>
          </w:p>
          <w:p w14:paraId="441E13C8">
            <w:pPr>
              <w:spacing w:line="240" w:lineRule="auto"/>
              <w:rPr>
                <w:rFonts w:hint="eastAsia" w:ascii="宋体" w:hAnsi="宋体" w:eastAsia="宋体" w:cs="宋体"/>
                <w:sz w:val="21"/>
                <w:szCs w:val="21"/>
                <w:lang w:eastAsia="zh-CN"/>
              </w:rPr>
            </w:pPr>
          </w:p>
          <w:p w14:paraId="5EF9F846">
            <w:pPr>
              <w:spacing w:line="240" w:lineRule="auto"/>
              <w:rPr>
                <w:rFonts w:hint="eastAsia" w:ascii="宋体" w:hAnsi="宋体" w:eastAsia="宋体" w:cs="宋体"/>
                <w:sz w:val="21"/>
                <w:szCs w:val="21"/>
                <w:lang w:eastAsia="zh-CN"/>
              </w:rPr>
            </w:pPr>
          </w:p>
          <w:p w14:paraId="495C3262">
            <w:pPr>
              <w:spacing w:line="240" w:lineRule="auto"/>
              <w:rPr>
                <w:rFonts w:hint="eastAsia" w:ascii="宋体" w:hAnsi="宋体" w:eastAsia="宋体" w:cs="宋体"/>
                <w:sz w:val="21"/>
                <w:szCs w:val="21"/>
                <w:lang w:eastAsia="zh-CN"/>
              </w:rPr>
            </w:pPr>
          </w:p>
          <w:p w14:paraId="31D549B7">
            <w:pPr>
              <w:spacing w:line="240" w:lineRule="auto"/>
              <w:rPr>
                <w:rFonts w:hint="eastAsia" w:ascii="宋体" w:hAnsi="宋体" w:eastAsia="宋体" w:cs="宋体"/>
                <w:sz w:val="21"/>
                <w:szCs w:val="21"/>
                <w:lang w:eastAsia="zh-CN"/>
              </w:rPr>
            </w:pPr>
          </w:p>
          <w:p w14:paraId="57232A9E">
            <w:pPr>
              <w:spacing w:line="240" w:lineRule="auto"/>
              <w:rPr>
                <w:rFonts w:hint="eastAsia" w:ascii="宋体" w:hAnsi="宋体" w:eastAsia="宋体" w:cs="宋体"/>
                <w:sz w:val="21"/>
                <w:szCs w:val="21"/>
                <w:lang w:eastAsia="zh-CN"/>
              </w:rPr>
            </w:pPr>
          </w:p>
          <w:p w14:paraId="4721693D">
            <w:pPr>
              <w:spacing w:line="240" w:lineRule="auto"/>
              <w:rPr>
                <w:rFonts w:hint="eastAsia" w:ascii="宋体" w:hAnsi="宋体" w:eastAsia="宋体" w:cs="宋体"/>
                <w:sz w:val="21"/>
                <w:szCs w:val="21"/>
                <w:lang w:eastAsia="zh-CN"/>
              </w:rPr>
            </w:pPr>
          </w:p>
          <w:p w14:paraId="59985D44">
            <w:pPr>
              <w:spacing w:line="240" w:lineRule="auto"/>
              <w:rPr>
                <w:rFonts w:hint="eastAsia" w:ascii="宋体" w:hAnsi="宋体" w:eastAsia="宋体" w:cs="宋体"/>
                <w:sz w:val="21"/>
                <w:szCs w:val="21"/>
                <w:lang w:eastAsia="zh-CN"/>
              </w:rPr>
            </w:pPr>
          </w:p>
          <w:p w14:paraId="5C647F5C">
            <w:pPr>
              <w:spacing w:line="240" w:lineRule="auto"/>
              <w:rPr>
                <w:rFonts w:hint="eastAsia" w:ascii="宋体" w:hAnsi="宋体" w:eastAsia="宋体" w:cs="宋体"/>
                <w:sz w:val="21"/>
                <w:szCs w:val="21"/>
                <w:lang w:eastAsia="zh-CN"/>
              </w:rPr>
            </w:pPr>
          </w:p>
          <w:p w14:paraId="0560C6E9">
            <w:pPr>
              <w:spacing w:line="240" w:lineRule="auto"/>
              <w:rPr>
                <w:rFonts w:hint="eastAsia" w:ascii="宋体" w:hAnsi="宋体" w:eastAsia="宋体" w:cs="宋体"/>
                <w:sz w:val="21"/>
                <w:szCs w:val="21"/>
                <w:lang w:eastAsia="zh-CN"/>
              </w:rPr>
            </w:pPr>
          </w:p>
          <w:p w14:paraId="5D8D42D0">
            <w:pPr>
              <w:spacing w:line="240" w:lineRule="auto"/>
              <w:rPr>
                <w:rFonts w:hint="eastAsia" w:ascii="宋体" w:hAnsi="宋体" w:eastAsia="宋体" w:cs="宋体"/>
                <w:sz w:val="21"/>
                <w:szCs w:val="21"/>
                <w:lang w:eastAsia="zh-CN"/>
              </w:rPr>
            </w:pPr>
          </w:p>
          <w:p w14:paraId="2BAA76AE">
            <w:pPr>
              <w:spacing w:line="240" w:lineRule="auto"/>
              <w:ind w:firstLine="420" w:firstLineChars="200"/>
              <w:jc w:val="both"/>
              <w:rPr>
                <w:rFonts w:hint="eastAsia" w:ascii="宋体" w:hAnsi="宋体" w:eastAsia="宋体" w:cs="宋体"/>
                <w:sz w:val="21"/>
                <w:szCs w:val="21"/>
                <w:lang w:eastAsia="zh-CN"/>
              </w:rPr>
            </w:pPr>
          </w:p>
          <w:p w14:paraId="2C5C8BBF">
            <w:pPr>
              <w:spacing w:line="240" w:lineRule="auto"/>
              <w:ind w:firstLine="420" w:firstLineChars="200"/>
              <w:jc w:val="both"/>
              <w:rPr>
                <w:rFonts w:hint="eastAsia" w:ascii="宋体" w:hAnsi="宋体" w:eastAsia="宋体" w:cs="宋体"/>
                <w:sz w:val="21"/>
                <w:szCs w:val="21"/>
                <w:lang w:eastAsia="zh-CN"/>
              </w:rPr>
            </w:pPr>
          </w:p>
          <w:p w14:paraId="12F8762E">
            <w:pPr>
              <w:spacing w:line="240" w:lineRule="auto"/>
              <w:ind w:firstLine="420" w:firstLineChars="200"/>
              <w:jc w:val="both"/>
              <w:rPr>
                <w:rFonts w:hint="eastAsia" w:ascii="宋体" w:hAnsi="宋体" w:eastAsia="宋体" w:cs="宋体"/>
                <w:sz w:val="21"/>
                <w:szCs w:val="21"/>
                <w:lang w:eastAsia="zh-CN"/>
              </w:rPr>
            </w:pPr>
          </w:p>
          <w:p w14:paraId="732C803B">
            <w:pPr>
              <w:spacing w:line="240" w:lineRule="auto"/>
              <w:ind w:firstLine="420" w:firstLineChars="200"/>
              <w:jc w:val="both"/>
              <w:rPr>
                <w:rFonts w:hint="eastAsia" w:ascii="宋体" w:hAnsi="宋体" w:eastAsia="宋体" w:cs="宋体"/>
                <w:sz w:val="21"/>
                <w:szCs w:val="21"/>
                <w:lang w:eastAsia="zh-CN"/>
              </w:rPr>
            </w:pPr>
          </w:p>
          <w:p w14:paraId="0F9D2750">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（五）可行性</w:t>
            </w:r>
          </w:p>
          <w:p w14:paraId="248945FC">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①课题组已查阅了大量的国内外相关文献资料,掌握了该领域的理论基础和最新研究动态及研究趋势。课题组成员近三年实践中，参与完成了多个与本课题相关性较大的课题，取得了大量高质量的研究成果，积累了研究经验，这些都为本课题研究工作的开展做了充分的理论准备。</w:t>
            </w:r>
          </w:p>
          <w:p w14:paraId="51863818">
            <w:pPr>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②课题申请人和主要参与者长期从事院校技能竞赛相关工作，对技能竞赛赛项设计有着深入研究，也有较充分的科研时间，具备扎实、系统的人力资源领域理论功底，在长期的教学科研工作中，一直关注相关问题，积累了较为丰富的前期研究资料，并取得了较多的相关科研成果。</w:t>
            </w:r>
          </w:p>
          <w:p w14:paraId="1D645142">
            <w:pPr>
              <w:numPr>
                <w:ilvl w:val="0"/>
                <w:numId w:val="0"/>
              </w:numPr>
              <w:spacing w:line="240" w:lineRule="auto"/>
              <w:ind w:firstLine="396" w:firstLineChars="200"/>
              <w:jc w:val="both"/>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lang w:val="en-US" w:eastAsia="zh-CN"/>
              </w:rPr>
              <w:t>4.</w:t>
            </w:r>
            <w:r>
              <w:rPr>
                <w:rFonts w:hint="eastAsia" w:asciiTheme="majorEastAsia" w:hAnsiTheme="majorEastAsia" w:eastAsiaTheme="majorEastAsia" w:cstheme="majorEastAsia"/>
                <w:b w:val="0"/>
                <w:bCs w:val="0"/>
                <w:spacing w:val="-6"/>
                <w:sz w:val="21"/>
                <w:szCs w:val="21"/>
              </w:rPr>
              <w:t>创新价值：本课题在学术思想、学术观点、研究方法等方面的特色、创新及理论意义、应用价值</w:t>
            </w:r>
          </w:p>
          <w:p w14:paraId="0793E5C5">
            <w:pPr>
              <w:numPr>
                <w:ilvl w:val="0"/>
                <w:numId w:val="0"/>
              </w:numPr>
              <w:spacing w:line="240" w:lineRule="auto"/>
              <w:ind w:firstLine="396" w:firstLineChars="200"/>
              <w:jc w:val="both"/>
              <w:rPr>
                <w:rFonts w:hint="eastAsia" w:asciiTheme="majorEastAsia" w:hAnsiTheme="majorEastAsia" w:eastAsiaTheme="majorEastAsia" w:cstheme="majorEastAsia"/>
                <w:b w:val="0"/>
                <w:bCs w:val="0"/>
                <w:spacing w:val="-6"/>
                <w:sz w:val="21"/>
                <w:szCs w:val="21"/>
                <w:lang w:eastAsia="zh-CN"/>
              </w:rPr>
            </w:pPr>
            <w:r>
              <w:rPr>
                <w:rFonts w:hint="eastAsia" w:asciiTheme="majorEastAsia" w:hAnsiTheme="majorEastAsia" w:eastAsiaTheme="majorEastAsia" w:cstheme="majorEastAsia"/>
                <w:b w:val="0"/>
                <w:bCs w:val="0"/>
                <w:spacing w:val="-6"/>
                <w:sz w:val="21"/>
                <w:szCs w:val="21"/>
                <w:lang w:eastAsia="zh-CN"/>
              </w:rPr>
              <w:t>（</w:t>
            </w:r>
            <w:r>
              <w:rPr>
                <w:rFonts w:hint="eastAsia" w:asciiTheme="majorEastAsia" w:hAnsiTheme="majorEastAsia" w:eastAsiaTheme="majorEastAsia" w:cstheme="majorEastAsia"/>
                <w:b w:val="0"/>
                <w:bCs w:val="0"/>
                <w:spacing w:val="-6"/>
                <w:sz w:val="21"/>
                <w:szCs w:val="21"/>
                <w:lang w:val="en-US" w:eastAsia="zh-CN"/>
              </w:rPr>
              <w:t>1</w:t>
            </w:r>
            <w:r>
              <w:rPr>
                <w:rFonts w:hint="eastAsia" w:asciiTheme="majorEastAsia" w:hAnsiTheme="majorEastAsia" w:eastAsiaTheme="majorEastAsia" w:cstheme="majorEastAsia"/>
                <w:b w:val="0"/>
                <w:bCs w:val="0"/>
                <w:spacing w:val="-6"/>
                <w:sz w:val="21"/>
                <w:szCs w:val="21"/>
                <w:lang w:eastAsia="zh-CN"/>
              </w:rPr>
              <w:t>）创新点</w:t>
            </w:r>
          </w:p>
          <w:p w14:paraId="329E8FE2">
            <w:pPr>
              <w:numPr>
                <w:ilvl w:val="0"/>
                <w:numId w:val="0"/>
              </w:numPr>
              <w:spacing w:line="240" w:lineRule="auto"/>
              <w:ind w:firstLine="396" w:firstLineChars="200"/>
              <w:jc w:val="both"/>
              <w:rPr>
                <w:rFonts w:hint="eastAsia" w:asciiTheme="majorEastAsia" w:hAnsiTheme="majorEastAsia" w:eastAsiaTheme="majorEastAsia" w:cstheme="majorEastAsia"/>
                <w:b w:val="0"/>
                <w:bCs w:val="0"/>
                <w:spacing w:val="-6"/>
                <w:sz w:val="21"/>
                <w:szCs w:val="21"/>
                <w:lang w:eastAsia="zh-CN"/>
              </w:rPr>
            </w:pPr>
            <w:r>
              <w:rPr>
                <w:rFonts w:hint="eastAsia" w:asciiTheme="majorEastAsia" w:hAnsiTheme="majorEastAsia" w:eastAsiaTheme="majorEastAsia" w:cstheme="majorEastAsia"/>
                <w:b w:val="0"/>
                <w:bCs w:val="0"/>
                <w:spacing w:val="-6"/>
                <w:sz w:val="21"/>
                <w:szCs w:val="21"/>
                <w:lang w:eastAsia="zh-CN"/>
              </w:rPr>
              <w:t>第一，在国内外研究综述当中本课题研究创新在于立足于职业院校视角对视野技能竞赛发展状况进行梳理；第二，通过调查研究分析新兴职业项目技能大赛对职业院校产生的不良影响或者存在的问题。第三，提出解决问题的有效措施，不断完善职业院校大赛改革，构建完善的竞赛体系。</w:t>
            </w:r>
          </w:p>
          <w:p w14:paraId="5B60632B">
            <w:pPr>
              <w:numPr>
                <w:ilvl w:val="0"/>
                <w:numId w:val="0"/>
              </w:numPr>
              <w:spacing w:line="240" w:lineRule="auto"/>
              <w:ind w:firstLine="396" w:firstLineChars="200"/>
              <w:jc w:val="both"/>
              <w:rPr>
                <w:rFonts w:hint="eastAsia" w:asciiTheme="majorEastAsia" w:hAnsiTheme="majorEastAsia" w:eastAsiaTheme="majorEastAsia" w:cstheme="majorEastAsia"/>
                <w:b w:val="0"/>
                <w:bCs w:val="0"/>
                <w:spacing w:val="-6"/>
                <w:sz w:val="21"/>
                <w:szCs w:val="21"/>
                <w:lang w:eastAsia="zh-CN"/>
              </w:rPr>
            </w:pPr>
            <w:r>
              <w:rPr>
                <w:rFonts w:hint="eastAsia" w:asciiTheme="majorEastAsia" w:hAnsiTheme="majorEastAsia" w:eastAsiaTheme="majorEastAsia" w:cstheme="majorEastAsia"/>
                <w:b w:val="0"/>
                <w:bCs w:val="0"/>
                <w:spacing w:val="-6"/>
                <w:sz w:val="21"/>
                <w:szCs w:val="21"/>
                <w:lang w:eastAsia="zh-CN"/>
              </w:rPr>
              <w:t>（</w:t>
            </w:r>
            <w:r>
              <w:rPr>
                <w:rFonts w:hint="eastAsia" w:asciiTheme="majorEastAsia" w:hAnsiTheme="majorEastAsia" w:eastAsiaTheme="majorEastAsia" w:cstheme="majorEastAsia"/>
                <w:b w:val="0"/>
                <w:bCs w:val="0"/>
                <w:spacing w:val="-6"/>
                <w:sz w:val="21"/>
                <w:szCs w:val="21"/>
                <w:lang w:val="en-US" w:eastAsia="zh-CN"/>
              </w:rPr>
              <w:t>2</w:t>
            </w:r>
            <w:r>
              <w:rPr>
                <w:rFonts w:hint="eastAsia" w:asciiTheme="majorEastAsia" w:hAnsiTheme="majorEastAsia" w:eastAsiaTheme="majorEastAsia" w:cstheme="majorEastAsia"/>
                <w:b w:val="0"/>
                <w:bCs w:val="0"/>
                <w:spacing w:val="-6"/>
                <w:sz w:val="21"/>
                <w:szCs w:val="21"/>
                <w:lang w:eastAsia="zh-CN"/>
              </w:rPr>
              <w:t>）理论价值</w:t>
            </w:r>
          </w:p>
          <w:p w14:paraId="4F19775A">
            <w:pPr>
              <w:numPr>
                <w:ilvl w:val="0"/>
                <w:numId w:val="0"/>
              </w:numPr>
              <w:spacing w:line="240" w:lineRule="auto"/>
              <w:ind w:firstLine="396" w:firstLineChars="200"/>
              <w:jc w:val="both"/>
              <w:rPr>
                <w:rFonts w:hint="default" w:asciiTheme="majorEastAsia" w:hAnsiTheme="majorEastAsia" w:eastAsiaTheme="majorEastAsia" w:cstheme="majorEastAsia"/>
                <w:b w:val="0"/>
                <w:bCs w:val="0"/>
                <w:spacing w:val="-6"/>
                <w:sz w:val="21"/>
                <w:szCs w:val="21"/>
                <w:lang w:val="en-US" w:eastAsia="zh-CN"/>
              </w:rPr>
            </w:pPr>
            <w:r>
              <w:rPr>
                <w:rFonts w:hint="default" w:asciiTheme="majorEastAsia" w:hAnsiTheme="majorEastAsia" w:eastAsiaTheme="majorEastAsia" w:cstheme="majorEastAsia"/>
                <w:b w:val="0"/>
                <w:bCs w:val="0"/>
                <w:spacing w:val="-6"/>
                <w:sz w:val="21"/>
                <w:szCs w:val="21"/>
                <w:lang w:val="en-US" w:eastAsia="zh-CN"/>
              </w:rPr>
              <w:t>对职业院校技能大赛进行研究</w:t>
            </w:r>
            <w:r>
              <w:rPr>
                <w:rFonts w:hint="eastAsia" w:asciiTheme="majorEastAsia" w:hAnsiTheme="majorEastAsia" w:eastAsiaTheme="majorEastAsia" w:cstheme="majorEastAsia"/>
                <w:b w:val="0"/>
                <w:bCs w:val="0"/>
                <w:spacing w:val="-6"/>
                <w:sz w:val="21"/>
                <w:szCs w:val="21"/>
                <w:lang w:val="en-US" w:eastAsia="zh-CN"/>
              </w:rPr>
              <w:t>也是</w:t>
            </w:r>
            <w:r>
              <w:rPr>
                <w:rFonts w:hint="default" w:asciiTheme="majorEastAsia" w:hAnsiTheme="majorEastAsia" w:eastAsiaTheme="majorEastAsia" w:cstheme="majorEastAsia"/>
                <w:b w:val="0"/>
                <w:bCs w:val="0"/>
                <w:spacing w:val="-6"/>
                <w:sz w:val="21"/>
                <w:szCs w:val="21"/>
                <w:lang w:val="en-US" w:eastAsia="zh-CN"/>
              </w:rPr>
              <w:t>探索职业教育发展的一种手段，通过赛项设置促使职业院校培养出更多有着优秀职业素养学生提供提高平台，尝试不同智能结构学生都有发展契机。另外全面贯彻落实习近平总书记所提出的“人人皆可成才，要提供人人都有人人生出彩的机会”这一目标要求。除此之外，技能竞赛还在很大程度上提高职业教育的教学质量水平，强化校企之间的合作，促进职业教育改革，为教育公平提供强劲助力。</w:t>
            </w:r>
          </w:p>
          <w:p w14:paraId="56E3BACF">
            <w:pPr>
              <w:numPr>
                <w:ilvl w:val="0"/>
                <w:numId w:val="3"/>
              </w:numPr>
              <w:spacing w:line="240" w:lineRule="auto"/>
              <w:ind w:firstLine="396" w:firstLineChars="200"/>
              <w:jc w:val="both"/>
              <w:rPr>
                <w:rFonts w:hint="eastAsia" w:asciiTheme="majorEastAsia" w:hAnsiTheme="majorEastAsia" w:eastAsiaTheme="majorEastAsia" w:cstheme="majorEastAsia"/>
                <w:b w:val="0"/>
                <w:bCs w:val="0"/>
                <w:spacing w:val="-6"/>
                <w:sz w:val="21"/>
                <w:szCs w:val="21"/>
                <w:lang w:val="en-US" w:eastAsia="zh-CN"/>
              </w:rPr>
            </w:pPr>
            <w:r>
              <w:rPr>
                <w:rFonts w:hint="eastAsia" w:asciiTheme="majorEastAsia" w:hAnsiTheme="majorEastAsia" w:eastAsiaTheme="majorEastAsia" w:cstheme="majorEastAsia"/>
                <w:b w:val="0"/>
                <w:bCs w:val="0"/>
                <w:spacing w:val="-6"/>
                <w:sz w:val="21"/>
                <w:szCs w:val="21"/>
                <w:lang w:val="en-US" w:eastAsia="zh-CN"/>
              </w:rPr>
              <w:t>应用价值</w:t>
            </w:r>
          </w:p>
          <w:p w14:paraId="4CB9212F">
            <w:pPr>
              <w:numPr>
                <w:ilvl w:val="0"/>
                <w:numId w:val="0"/>
              </w:numPr>
              <w:spacing w:line="240" w:lineRule="auto"/>
              <w:ind w:firstLine="396" w:firstLineChars="200"/>
              <w:jc w:val="both"/>
              <w:rPr>
                <w:rFonts w:hint="default" w:asciiTheme="majorEastAsia" w:hAnsiTheme="majorEastAsia" w:eastAsiaTheme="majorEastAsia" w:cstheme="majorEastAsia"/>
                <w:b w:val="0"/>
                <w:bCs w:val="0"/>
                <w:spacing w:val="-6"/>
                <w:sz w:val="21"/>
                <w:szCs w:val="21"/>
                <w:lang w:val="en-US" w:eastAsia="zh-CN"/>
              </w:rPr>
            </w:pPr>
            <w:r>
              <w:rPr>
                <w:rFonts w:hint="default" w:asciiTheme="majorEastAsia" w:hAnsiTheme="majorEastAsia" w:eastAsiaTheme="majorEastAsia" w:cstheme="majorEastAsia"/>
                <w:b w:val="0"/>
                <w:bCs w:val="0"/>
                <w:spacing w:val="-6"/>
                <w:sz w:val="21"/>
                <w:szCs w:val="21"/>
                <w:lang w:val="en-US" w:eastAsia="zh-CN"/>
              </w:rPr>
              <w:t>第一，梳理职业院校技能大赛发展状况，了解职业教育发展过程中技能竞赛的重要价值；第二，通过对技能竞赛对职业院校发展产生的变化进行分析，促使职业院校可以从客观角度对待其在职业教育发展过程中的作用，将技能竞赛的作用</w:t>
            </w:r>
            <w:r>
              <w:rPr>
                <w:rFonts w:hint="eastAsia" w:asciiTheme="majorEastAsia" w:hAnsiTheme="majorEastAsia" w:eastAsiaTheme="majorEastAsia" w:cstheme="majorEastAsia"/>
                <w:b w:val="0"/>
                <w:bCs w:val="0"/>
                <w:spacing w:val="-6"/>
                <w:sz w:val="21"/>
                <w:szCs w:val="21"/>
                <w:lang w:val="en-US" w:eastAsia="zh-CN"/>
              </w:rPr>
              <w:t>最大限度地发挥</w:t>
            </w:r>
            <w:r>
              <w:rPr>
                <w:rFonts w:hint="default" w:asciiTheme="majorEastAsia" w:hAnsiTheme="majorEastAsia" w:eastAsiaTheme="majorEastAsia" w:cstheme="majorEastAsia"/>
                <w:b w:val="0"/>
                <w:bCs w:val="0"/>
                <w:spacing w:val="-6"/>
                <w:sz w:val="21"/>
                <w:szCs w:val="21"/>
                <w:lang w:val="en-US" w:eastAsia="zh-CN"/>
              </w:rPr>
              <w:t>出来。</w:t>
            </w:r>
          </w:p>
          <w:p w14:paraId="4DE93095">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5.参考文献：开展本课题研究的主要中外参考文献</w:t>
            </w:r>
          </w:p>
          <w:p w14:paraId="0C43102D">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[1]宋伟.产教融合、校企合作中职业院校技能竞赛资源转化的路径分析[J].才智,2022(31):197-200.</w:t>
            </w:r>
          </w:p>
          <w:p w14:paraId="25ED4BBC">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[2]祁晓玲.以职业院校技能竞赛推进教学改革的研究与实践[J].装备制造技术,2022(08):228-229+244.</w:t>
            </w:r>
          </w:p>
          <w:p w14:paraId="2ADB65BF">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[3]许亚丽,官鑫.新疆职业院校技能竞赛问题分析及优化对策——以“液压与气动系统装调与维护”赛项为例[J].科教导刊,2022(17):42-44.</w:t>
            </w:r>
          </w:p>
          <w:p w14:paraId="4CFFF893">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[4]刘国莲.高职院校技能竞赛现状调查及政策建议[J].襄阳职业技术学院学报,2021,20(05):19-22+53.</w:t>
            </w:r>
          </w:p>
          <w:p w14:paraId="08A4DA36">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[5]崔刚,李先强.技能竞赛对航海类职业院校教学改革影响的研究与思考[J].青岛远洋船员职业学院学报,2021,42(03):57-60.</w:t>
            </w:r>
          </w:p>
          <w:p w14:paraId="4DAA4CC9">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[6]王磊,罗慧华,左丹霞.基于三点四面的全国职业技能大赛计算机类赛项设置探讨[J].电脑知识与技术,2020,16(19):125-126.</w:t>
            </w:r>
          </w:p>
          <w:p w14:paraId="0C85257E">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Theme="majorEastAsia" w:hAnsiTheme="majorEastAsia" w:eastAsiaTheme="majorEastAsia" w:cstheme="majorEastAsia"/>
                <w:b w:val="0"/>
                <w:bCs w:val="0"/>
                <w:spacing w:val="-6"/>
                <w:sz w:val="21"/>
                <w:szCs w:val="21"/>
              </w:rPr>
            </w:pPr>
            <w:r>
              <w:rPr>
                <w:rFonts w:hint="eastAsia" w:asciiTheme="majorEastAsia" w:hAnsiTheme="majorEastAsia" w:eastAsiaTheme="majorEastAsia" w:cstheme="majorEastAsia"/>
                <w:b w:val="0"/>
                <w:bCs w:val="0"/>
                <w:spacing w:val="-6"/>
                <w:sz w:val="21"/>
                <w:szCs w:val="21"/>
              </w:rPr>
              <w:t>[7]计琳琳. “面向人人”中职技能竞赛分析及人才培养对策研究[D].浙江工业大学,2020.</w:t>
            </w:r>
          </w:p>
          <w:p w14:paraId="02ED2CD1">
            <w:pPr>
              <w:numPr>
                <w:ilvl w:val="0"/>
                <w:numId w:val="0"/>
              </w:numPr>
              <w:spacing w:line="240" w:lineRule="auto"/>
              <w:ind w:leftChars="200"/>
              <w:jc w:val="both"/>
              <w:rPr>
                <w:rFonts w:hint="default" w:ascii="宋体" w:hAnsi="宋体" w:eastAsia="宋体" w:cs="宋体"/>
                <w:sz w:val="21"/>
                <w:szCs w:val="21"/>
                <w:lang w:val="en-US" w:eastAsia="zh-CN"/>
              </w:rPr>
            </w:pPr>
          </w:p>
          <w:p w14:paraId="473C1C6B">
            <w:pPr>
              <w:rPr>
                <w:rFonts w:ascii="Arial"/>
                <w:sz w:val="21"/>
              </w:rPr>
            </w:pPr>
          </w:p>
        </w:tc>
      </w:tr>
    </w:tbl>
    <w:p w14:paraId="7398D287">
      <w:pPr>
        <w:sectPr>
          <w:footerReference r:id="rId7" w:type="default"/>
          <w:pgSz w:w="11907" w:h="16841"/>
          <w:pgMar w:top="400" w:right="787" w:bottom="1741" w:left="904" w:header="0" w:footer="1375" w:gutter="0"/>
          <w:cols w:space="720" w:num="1"/>
        </w:sectPr>
      </w:pPr>
      <w:bookmarkStart w:id="0" w:name="_GoBack"/>
      <w:bookmarkEnd w:id="0"/>
    </w:p>
    <w:p w14:paraId="69B08C9B">
      <w:pPr>
        <w:numPr>
          <w:ilvl w:val="0"/>
          <w:numId w:val="0"/>
        </w:numPr>
        <w:spacing w:line="360" w:lineRule="auto"/>
        <w:jc w:val="both"/>
        <w:rPr>
          <w:rFonts w:hint="default" w:ascii="宋体" w:hAnsi="宋体" w:eastAsia="宋体" w:cs="宋体"/>
          <w:sz w:val="24"/>
          <w:szCs w:val="24"/>
          <w:lang w:val="en-US" w:eastAsia="zh-CN"/>
        </w:rPr>
      </w:pPr>
    </w:p>
    <w:sectPr>
      <w:footerReference r:id="rId8" w:type="default"/>
      <w:pgSz w:w="11907" w:h="16841"/>
      <w:pgMar w:top="400" w:right="1785" w:bottom="400" w:left="16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E48A">
    <w:pPr>
      <w:ind w:left="8219"/>
      <w:rPr>
        <w:rFonts w:ascii="宋体" w:hAnsi="宋体" w:eastAsia="宋体" w:cs="宋体"/>
        <w:sz w:val="28"/>
        <w:szCs w:val="28"/>
      </w:rPr>
    </w:pPr>
    <w:r>
      <w:rPr>
        <w:rFonts w:ascii="宋体" w:hAnsi="宋体" w:eastAsia="宋体" w:cs="宋体"/>
        <w:spacing w:val="-5"/>
        <w:sz w:val="28"/>
        <w:szCs w:val="28"/>
      </w:rPr>
      <w:t xml:space="preserve">－ 13 </w:t>
    </w:r>
    <w:r>
      <w:rPr>
        <w:rFonts w:ascii="宋体" w:hAnsi="宋体" w:eastAsia="宋体" w:cs="宋体"/>
        <w:spacing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C69F">
    <w:pPr>
      <w:spacing w:before="1" w:line="241" w:lineRule="auto"/>
      <w:ind w:left="1001"/>
      <w:rPr>
        <w:rFonts w:ascii="宋体" w:hAnsi="宋体" w:eastAsia="宋体" w:cs="宋体"/>
        <w:sz w:val="28"/>
        <w:szCs w:val="28"/>
      </w:rPr>
    </w:pPr>
    <w:r>
      <w:rPr>
        <w:rFonts w:ascii="宋体" w:hAnsi="宋体" w:eastAsia="宋体" w:cs="宋体"/>
        <w:spacing w:val="-5"/>
        <w:sz w:val="28"/>
        <w:szCs w:val="28"/>
      </w:rPr>
      <w:t xml:space="preserve">－ 14 </w:t>
    </w:r>
    <w:r>
      <w:rPr>
        <w:rFonts w:ascii="宋体" w:hAnsi="宋体" w:eastAsia="宋体" w:cs="宋体"/>
        <w:spacing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F58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964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C0901"/>
    <w:multiLevelType w:val="singleLevel"/>
    <w:tmpl w:val="A17C0901"/>
    <w:lvl w:ilvl="0" w:tentative="0">
      <w:start w:val="2"/>
      <w:numFmt w:val="decimal"/>
      <w:suff w:val="nothing"/>
      <w:lvlText w:val="（%1）"/>
      <w:lvlJc w:val="left"/>
    </w:lvl>
  </w:abstractNum>
  <w:abstractNum w:abstractNumId="1">
    <w:nsid w:val="CBAF3790"/>
    <w:multiLevelType w:val="singleLevel"/>
    <w:tmpl w:val="CBAF3790"/>
    <w:lvl w:ilvl="0" w:tentative="0">
      <w:start w:val="1"/>
      <w:numFmt w:val="chineseCounting"/>
      <w:suff w:val="nothing"/>
      <w:lvlText w:val="第%1，"/>
      <w:lvlJc w:val="left"/>
      <w:rPr>
        <w:rFonts w:hint="eastAsia"/>
      </w:rPr>
    </w:lvl>
  </w:abstractNum>
  <w:abstractNum w:abstractNumId="2">
    <w:nsid w:val="651363C1"/>
    <w:multiLevelType w:val="singleLevel"/>
    <w:tmpl w:val="651363C1"/>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4663C11"/>
    <w:rsid w:val="000178EA"/>
    <w:rsid w:val="012F4F5F"/>
    <w:rsid w:val="01FA65AD"/>
    <w:rsid w:val="04663C11"/>
    <w:rsid w:val="076B1CFB"/>
    <w:rsid w:val="09300B06"/>
    <w:rsid w:val="112A0A48"/>
    <w:rsid w:val="17741DE1"/>
    <w:rsid w:val="19120228"/>
    <w:rsid w:val="199508EE"/>
    <w:rsid w:val="1E68365D"/>
    <w:rsid w:val="20AF0D9B"/>
    <w:rsid w:val="2C8E62CA"/>
    <w:rsid w:val="32405B2A"/>
    <w:rsid w:val="3B9A71D7"/>
    <w:rsid w:val="3F9D02F3"/>
    <w:rsid w:val="42436E2A"/>
    <w:rsid w:val="42721D88"/>
    <w:rsid w:val="47FC7110"/>
    <w:rsid w:val="48311E07"/>
    <w:rsid w:val="484F03D9"/>
    <w:rsid w:val="4BD27220"/>
    <w:rsid w:val="4C6936B9"/>
    <w:rsid w:val="5B0F5D9A"/>
    <w:rsid w:val="612956DC"/>
    <w:rsid w:val="68D91796"/>
    <w:rsid w:val="6DDA1931"/>
    <w:rsid w:val="70830514"/>
    <w:rsid w:val="7084695D"/>
    <w:rsid w:val="75314EDA"/>
    <w:rsid w:val="775E00EB"/>
    <w:rsid w:val="7ABC3654"/>
    <w:rsid w:val="7BC2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4"/>
      <w:szCs w:val="20"/>
    </w:rPr>
  </w:style>
  <w:style w:type="paragraph" w:styleId="3">
    <w:name w:val="Plain Text"/>
    <w:basedOn w:val="1"/>
    <w:unhideWhenUsed/>
    <w:qFormat/>
    <w:uiPriority w:val="99"/>
    <w:rPr>
      <w:rFonts w:ascii="宋体" w:hAnsi="Courier New" w:cs="宋体"/>
      <w:sz w:val="21"/>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unhideWhenUsed/>
    <w:qFormat/>
    <w:uiPriority w:val="99"/>
    <w:pPr>
      <w:ind w:firstLine="420" w:firstLineChars="100"/>
    </w:p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14659</Words>
  <Characters>15359</Characters>
  <Lines>0</Lines>
  <Paragraphs>0</Paragraphs>
  <TotalTime>3</TotalTime>
  <ScaleCrop>false</ScaleCrop>
  <LinksUpToDate>false</LinksUpToDate>
  <CharactersWithSpaces>15924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2023-02-27T06:18:00Z</dcterms:created>
  <dc:creator>伱說</dc:creator>
  <cp:lastModifiedBy>老根</cp:lastModifiedBy>
  <dcterms:modified xsi:type="dcterms:W3CDTF">2024-11-03T02:04:15Z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097FCBC7955740A4AFE61E4E48224DE4</vt:lpwstr>
  </property>
</Properties>
</file>